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4F7" w:rsidRPr="00D27D5D" w:rsidRDefault="009764F7" w:rsidP="00D27D5D">
      <w:pPr>
        <w:pStyle w:val="af6"/>
        <w:tabs>
          <w:tab w:val="left" w:pos="1871"/>
          <w:tab w:val="left" w:pos="3407"/>
          <w:tab w:val="left" w:pos="4949"/>
          <w:tab w:val="left" w:pos="6599"/>
        </w:tabs>
        <w:spacing w:line="360" w:lineRule="auto"/>
        <w:jc w:val="center"/>
        <w:rPr>
          <w:rFonts w:ascii="宋体" w:eastAsia="宋体" w:hAnsi="宋体"/>
          <w:b/>
          <w:color w:val="FF0000"/>
          <w:sz w:val="28"/>
        </w:rPr>
      </w:pPr>
      <w:bookmarkStart w:id="0" w:name="_GoBack"/>
      <w:r w:rsidRPr="00D27D5D">
        <w:rPr>
          <w:rFonts w:ascii="宋体" w:eastAsia="宋体" w:hAnsi="宋体"/>
          <w:b/>
          <w:color w:val="FF0000"/>
          <w:sz w:val="28"/>
        </w:rPr>
        <w:t>课时规范练36　西方人文主义思想的起源</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一、选择题</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1</w:t>
      </w:r>
      <w:r w:rsidRPr="00D27D5D">
        <w:rPr>
          <w:rFonts w:ascii="宋体" w:eastAsia="宋体" w:hAnsi="宋体" w:cs="Times New Roman"/>
          <w:sz w:val="21"/>
        </w:rPr>
        <w:t>.</w:t>
      </w:r>
      <w:r w:rsidRPr="00D27D5D">
        <w:rPr>
          <w:rFonts w:ascii="宋体" w:eastAsia="宋体" w:hAnsi="宋体"/>
          <w:sz w:val="21"/>
        </w:rPr>
        <w:t>(2018东北三省四市教研联合体一模,31)古希腊悲剧往往以人与命运的斗争为主题,着重表现主人公的英雄行为。虽然悲剧中主人公都难逃命运的魔掌而终于毁灭,但悲剧的整体气象不是悲惨,而是</w:t>
      </w:r>
      <w:r w:rsidRPr="00D27D5D">
        <w:rPr>
          <w:rFonts w:ascii="宋体" w:eastAsia="宋体" w:hAnsi="宋体" w:cs="Times New Roman"/>
          <w:sz w:val="21"/>
        </w:rPr>
        <w:t>“</w:t>
      </w:r>
      <w:r w:rsidRPr="00D27D5D">
        <w:rPr>
          <w:rFonts w:ascii="宋体" w:eastAsia="宋体" w:hAnsi="宋体"/>
          <w:sz w:val="21"/>
        </w:rPr>
        <w:t>悲壮</w:t>
      </w:r>
      <w:r w:rsidRPr="00D27D5D">
        <w:rPr>
          <w:rFonts w:ascii="宋体" w:eastAsia="宋体" w:hAnsi="宋体" w:cs="Times New Roman"/>
          <w:sz w:val="21"/>
        </w:rPr>
        <w:t>”</w:t>
      </w:r>
      <w:r w:rsidRPr="00D27D5D">
        <w:rPr>
          <w:rFonts w:ascii="宋体" w:eastAsia="宋体" w:hAnsi="宋体"/>
          <w:sz w:val="21"/>
        </w:rPr>
        <w:t>。这表明(　　)</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 xml:space="preserve">　　　　　　　　　　　　　　　　　　　</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A</w:t>
      </w:r>
      <w:r w:rsidRPr="00D27D5D">
        <w:rPr>
          <w:rFonts w:ascii="宋体" w:eastAsia="宋体" w:hAnsi="宋体" w:cs="Times New Roman"/>
          <w:sz w:val="21"/>
        </w:rPr>
        <w:t>.</w:t>
      </w:r>
      <w:r w:rsidRPr="00D27D5D">
        <w:rPr>
          <w:rFonts w:ascii="宋体" w:eastAsia="宋体" w:hAnsi="宋体"/>
          <w:sz w:val="21"/>
        </w:rPr>
        <w:t>悲剧代表古希腊文学最高水平</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B</w:t>
      </w:r>
      <w:r w:rsidRPr="00D27D5D">
        <w:rPr>
          <w:rFonts w:ascii="宋体" w:eastAsia="宋体" w:hAnsi="宋体" w:cs="Times New Roman"/>
          <w:sz w:val="21"/>
        </w:rPr>
        <w:t>.</w:t>
      </w:r>
      <w:r w:rsidRPr="00D27D5D">
        <w:rPr>
          <w:rFonts w:ascii="宋体" w:eastAsia="宋体" w:hAnsi="宋体"/>
          <w:sz w:val="21"/>
        </w:rPr>
        <w:t>古希腊人主张服从命运安排</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C</w:t>
      </w:r>
      <w:r w:rsidRPr="00D27D5D">
        <w:rPr>
          <w:rFonts w:ascii="宋体" w:eastAsia="宋体" w:hAnsi="宋体" w:cs="Times New Roman"/>
          <w:sz w:val="21"/>
        </w:rPr>
        <w:t>.</w:t>
      </w:r>
      <w:r w:rsidRPr="00D27D5D">
        <w:rPr>
          <w:rFonts w:ascii="宋体" w:eastAsia="宋体" w:hAnsi="宋体"/>
          <w:sz w:val="21"/>
        </w:rPr>
        <w:t>古希腊文明是英雄主义的滥觞</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D</w:t>
      </w:r>
      <w:r w:rsidRPr="00D27D5D">
        <w:rPr>
          <w:rFonts w:ascii="宋体" w:eastAsia="宋体" w:hAnsi="宋体" w:cs="Times New Roman"/>
          <w:sz w:val="21"/>
        </w:rPr>
        <w:t>.</w:t>
      </w:r>
      <w:r w:rsidRPr="00D27D5D">
        <w:rPr>
          <w:rFonts w:ascii="宋体" w:eastAsia="宋体" w:hAnsi="宋体"/>
          <w:sz w:val="21"/>
        </w:rPr>
        <w:t>戏剧是古典人文主义的载体</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bdr w:val="single" w:sz="4" w:space="0" w:color="000000"/>
          <w:shd w:val="solid" w:color="E6E6E6" w:fill="auto"/>
        </w:rPr>
        <w:t>答案</w:t>
      </w:r>
      <w:r w:rsidRPr="00D27D5D">
        <w:rPr>
          <w:rFonts w:ascii="宋体" w:eastAsia="宋体" w:hAnsi="宋体"/>
          <w:sz w:val="21"/>
        </w:rPr>
        <w:t>D</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bdr w:val="single" w:sz="4" w:space="0" w:color="000000"/>
          <w:shd w:val="solid" w:color="E6E6E6" w:fill="auto"/>
        </w:rPr>
        <w:t>解析</w:t>
      </w:r>
      <w:r w:rsidRPr="00D27D5D">
        <w:rPr>
          <w:rFonts w:ascii="宋体" w:eastAsia="宋体" w:hAnsi="宋体"/>
          <w:sz w:val="21"/>
        </w:rPr>
        <w:t>材料侧重于表达古希腊悲剧的内容及其精神,而不是文学水平的高低,故A项错误;由材料</w:t>
      </w:r>
      <w:r w:rsidRPr="00D27D5D">
        <w:rPr>
          <w:rFonts w:ascii="宋体" w:eastAsia="宋体" w:hAnsi="宋体" w:cs="Times New Roman"/>
          <w:sz w:val="21"/>
        </w:rPr>
        <w:t>“</w:t>
      </w:r>
      <w:r w:rsidRPr="00D27D5D">
        <w:rPr>
          <w:rFonts w:ascii="宋体" w:eastAsia="宋体" w:hAnsi="宋体"/>
          <w:sz w:val="21"/>
        </w:rPr>
        <w:t>以人与命运的斗争为主题,着重表现主人公的英雄行为</w:t>
      </w:r>
      <w:r w:rsidRPr="00D27D5D">
        <w:rPr>
          <w:rFonts w:ascii="宋体" w:eastAsia="宋体" w:hAnsi="宋体" w:cs="Times New Roman"/>
          <w:sz w:val="21"/>
        </w:rPr>
        <w:t>”</w:t>
      </w:r>
      <w:r w:rsidRPr="00D27D5D">
        <w:rPr>
          <w:rFonts w:ascii="宋体" w:eastAsia="宋体" w:hAnsi="宋体"/>
          <w:sz w:val="21"/>
        </w:rPr>
        <w:t>可知古希腊悲剧反映的是主人公与现实生活间的斗争,故B项错误;材料强调的是古希腊戏剧而非古希腊英雄主义的起源,故C项错误;由材料</w:t>
      </w:r>
      <w:r w:rsidRPr="00D27D5D">
        <w:rPr>
          <w:rFonts w:ascii="宋体" w:eastAsia="宋体" w:hAnsi="宋体" w:cs="Times New Roman"/>
          <w:sz w:val="21"/>
        </w:rPr>
        <w:t>“</w:t>
      </w:r>
      <w:r w:rsidRPr="00D27D5D">
        <w:rPr>
          <w:rFonts w:ascii="宋体" w:eastAsia="宋体" w:hAnsi="宋体"/>
          <w:sz w:val="21"/>
        </w:rPr>
        <w:t>悲剧以人与命运的斗争为主题,着重表现主人公的英雄行为</w:t>
      </w:r>
      <w:r w:rsidRPr="00D27D5D">
        <w:rPr>
          <w:rFonts w:ascii="宋体" w:eastAsia="宋体" w:hAnsi="宋体" w:cs="Times New Roman"/>
          <w:sz w:val="21"/>
        </w:rPr>
        <w:t>”</w:t>
      </w:r>
      <w:r w:rsidRPr="00D27D5D">
        <w:rPr>
          <w:rFonts w:ascii="宋体" w:eastAsia="宋体" w:hAnsi="宋体"/>
          <w:sz w:val="21"/>
        </w:rPr>
        <w:t>可知古希腊悲剧着重表现主人公的英雄行为,是古典人文主义的体现,故D项正确。</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2</w:t>
      </w:r>
      <w:r w:rsidRPr="00D27D5D">
        <w:rPr>
          <w:rFonts w:ascii="宋体" w:eastAsia="宋体" w:hAnsi="宋体" w:cs="Times New Roman"/>
          <w:sz w:val="21"/>
        </w:rPr>
        <w:t>.</w:t>
      </w:r>
      <w:r w:rsidRPr="00D27D5D">
        <w:rPr>
          <w:rFonts w:ascii="宋体" w:eastAsia="宋体" w:hAnsi="宋体"/>
          <w:sz w:val="21"/>
        </w:rPr>
        <w:t>(2018湖南长沙一中月考三,18)正如古罗马哲学家西塞罗所言</w:t>
      </w:r>
      <w:r w:rsidRPr="00D27D5D">
        <w:rPr>
          <w:rFonts w:ascii="宋体" w:eastAsia="宋体" w:hAnsi="宋体" w:cs="Times New Roman"/>
          <w:sz w:val="21"/>
        </w:rPr>
        <w:t>“</w:t>
      </w:r>
      <w:r w:rsidRPr="00D27D5D">
        <w:rPr>
          <w:rFonts w:ascii="宋体" w:eastAsia="宋体" w:hAnsi="宋体"/>
          <w:sz w:val="21"/>
        </w:rPr>
        <w:t>将哲学从天国带到了人寰</w:t>
      </w:r>
      <w:r w:rsidRPr="00D27D5D">
        <w:rPr>
          <w:rFonts w:ascii="宋体" w:eastAsia="宋体" w:hAnsi="宋体" w:cs="Times New Roman"/>
          <w:sz w:val="21"/>
        </w:rPr>
        <w:t>”</w:t>
      </w:r>
      <w:r w:rsidRPr="00D27D5D">
        <w:rPr>
          <w:rFonts w:ascii="宋体" w:eastAsia="宋体" w:hAnsi="宋体"/>
          <w:sz w:val="21"/>
        </w:rPr>
        <w:t>,早期希腊哲学经历了从自然哲学向伦理哲学的过渡。这种过渡(　　)</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A</w:t>
      </w:r>
      <w:r w:rsidRPr="00D27D5D">
        <w:rPr>
          <w:rFonts w:ascii="宋体" w:eastAsia="宋体" w:hAnsi="宋体" w:cs="Times New Roman"/>
          <w:sz w:val="21"/>
        </w:rPr>
        <w:t>.</w:t>
      </w:r>
      <w:r w:rsidRPr="00D27D5D">
        <w:rPr>
          <w:rFonts w:ascii="宋体" w:eastAsia="宋体" w:hAnsi="宋体"/>
          <w:sz w:val="21"/>
        </w:rPr>
        <w:t>始于泰勒斯</w:t>
      </w:r>
      <w:r w:rsidRPr="00D27D5D">
        <w:rPr>
          <w:rFonts w:ascii="宋体" w:eastAsia="宋体" w:hAnsi="宋体"/>
          <w:sz w:val="21"/>
        </w:rPr>
        <w:tab/>
        <w:t>B</w:t>
      </w:r>
      <w:r w:rsidRPr="00D27D5D">
        <w:rPr>
          <w:rFonts w:ascii="宋体" w:eastAsia="宋体" w:hAnsi="宋体" w:cs="Times New Roman"/>
          <w:sz w:val="21"/>
        </w:rPr>
        <w:t>.</w:t>
      </w:r>
      <w:r w:rsidRPr="00D27D5D">
        <w:rPr>
          <w:rFonts w:ascii="宋体" w:eastAsia="宋体" w:hAnsi="宋体"/>
          <w:sz w:val="21"/>
        </w:rPr>
        <w:t>主要为古罗马的学者所推动</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C</w:t>
      </w:r>
      <w:r w:rsidRPr="00D27D5D">
        <w:rPr>
          <w:rFonts w:ascii="宋体" w:eastAsia="宋体" w:hAnsi="宋体" w:cs="Times New Roman"/>
          <w:sz w:val="21"/>
        </w:rPr>
        <w:t>.</w:t>
      </w:r>
      <w:r w:rsidRPr="00D27D5D">
        <w:rPr>
          <w:rFonts w:ascii="宋体" w:eastAsia="宋体" w:hAnsi="宋体"/>
          <w:sz w:val="21"/>
        </w:rPr>
        <w:t>完成于智者学派</w:t>
      </w:r>
      <w:r w:rsidRPr="00D27D5D">
        <w:rPr>
          <w:rFonts w:ascii="宋体" w:eastAsia="宋体" w:hAnsi="宋体"/>
          <w:sz w:val="21"/>
        </w:rPr>
        <w:tab/>
        <w:t>D</w:t>
      </w:r>
      <w:r w:rsidRPr="00D27D5D">
        <w:rPr>
          <w:rFonts w:ascii="宋体" w:eastAsia="宋体" w:hAnsi="宋体" w:cs="Times New Roman"/>
          <w:sz w:val="21"/>
        </w:rPr>
        <w:t>.</w:t>
      </w:r>
      <w:r w:rsidRPr="00D27D5D">
        <w:rPr>
          <w:rFonts w:ascii="宋体" w:eastAsia="宋体" w:hAnsi="宋体"/>
          <w:sz w:val="21"/>
        </w:rPr>
        <w:t>反映了人类精神渐趋觉醒</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bdr w:val="single" w:sz="4" w:space="0" w:color="000000"/>
          <w:shd w:val="solid" w:color="E6E6E6" w:fill="auto"/>
        </w:rPr>
        <w:t>答案</w:t>
      </w:r>
      <w:r w:rsidRPr="00D27D5D">
        <w:rPr>
          <w:rFonts w:ascii="宋体" w:eastAsia="宋体" w:hAnsi="宋体"/>
          <w:sz w:val="21"/>
        </w:rPr>
        <w:t>D</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bdr w:val="single" w:sz="4" w:space="0" w:color="000000"/>
          <w:shd w:val="solid" w:color="E6E6E6" w:fill="auto"/>
        </w:rPr>
        <w:t>解析</w:t>
      </w:r>
      <w:r w:rsidRPr="00D27D5D">
        <w:rPr>
          <w:rFonts w:ascii="宋体" w:eastAsia="宋体" w:hAnsi="宋体"/>
          <w:sz w:val="21"/>
        </w:rPr>
        <w:t>泰勒斯主张万物来源于水,这属于自然哲学,不属于伦理哲学,故A项错误;由材料可知古希腊先哲们将希腊哲学从自然哲学向伦理哲学过渡,这种过渡是希腊先哲们实现的,故B项错误;智者学派将希腊哲学从自然哲学向伦理哲学过渡,但不是完成者,故C项错误;古代希腊先哲探索人类社会哲学及伦理哲学,关注人与人类社会,体现了人类精神渐趋觉醒,故D项正确。</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lastRenderedPageBreak/>
        <w:t>3</w:t>
      </w:r>
      <w:r w:rsidRPr="00D27D5D">
        <w:rPr>
          <w:rFonts w:ascii="宋体" w:eastAsia="宋体" w:hAnsi="宋体" w:cs="Times New Roman"/>
          <w:sz w:val="21"/>
        </w:rPr>
        <w:t>.</w:t>
      </w:r>
      <w:r w:rsidRPr="00D27D5D">
        <w:rPr>
          <w:rFonts w:ascii="宋体" w:eastAsia="宋体" w:hAnsi="宋体"/>
          <w:sz w:val="21"/>
        </w:rPr>
        <w:t>(2018河南安阳一模,17)普罗塔哥拉认为,人以自身的感觉获得知识,也以感性的欲望和私利的追求作为道德的标准,道德是因人而异的。这说明他(　　)</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A</w:t>
      </w:r>
      <w:r w:rsidRPr="00D27D5D">
        <w:rPr>
          <w:rFonts w:ascii="宋体" w:eastAsia="宋体" w:hAnsi="宋体" w:cs="Times New Roman"/>
          <w:sz w:val="21"/>
        </w:rPr>
        <w:t>.</w:t>
      </w:r>
      <w:r w:rsidRPr="00D27D5D">
        <w:rPr>
          <w:rFonts w:ascii="宋体" w:eastAsia="宋体" w:hAnsi="宋体"/>
          <w:sz w:val="21"/>
        </w:rPr>
        <w:t>主张以教育培养道德</w:t>
      </w:r>
      <w:r w:rsidRPr="00D27D5D">
        <w:rPr>
          <w:rFonts w:ascii="宋体" w:eastAsia="宋体" w:hAnsi="宋体"/>
          <w:sz w:val="21"/>
        </w:rPr>
        <w:tab/>
        <w:t>B</w:t>
      </w:r>
      <w:r w:rsidRPr="00D27D5D">
        <w:rPr>
          <w:rFonts w:ascii="宋体" w:eastAsia="宋体" w:hAnsi="宋体" w:cs="Times New Roman"/>
          <w:sz w:val="21"/>
        </w:rPr>
        <w:t>.</w:t>
      </w:r>
      <w:r w:rsidRPr="00D27D5D">
        <w:rPr>
          <w:rFonts w:ascii="宋体" w:eastAsia="宋体" w:hAnsi="宋体"/>
          <w:sz w:val="21"/>
        </w:rPr>
        <w:t>强调人的价值和作用</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C</w:t>
      </w:r>
      <w:r w:rsidRPr="00D27D5D">
        <w:rPr>
          <w:rFonts w:ascii="宋体" w:eastAsia="宋体" w:hAnsi="宋体" w:cs="Times New Roman"/>
          <w:sz w:val="21"/>
        </w:rPr>
        <w:t>.</w:t>
      </w:r>
      <w:r w:rsidRPr="00D27D5D">
        <w:rPr>
          <w:rFonts w:ascii="宋体" w:eastAsia="宋体" w:hAnsi="宋体"/>
          <w:sz w:val="21"/>
        </w:rPr>
        <w:t>持客观唯心主义思想</w:t>
      </w:r>
      <w:r w:rsidRPr="00D27D5D">
        <w:rPr>
          <w:rFonts w:ascii="宋体" w:eastAsia="宋体" w:hAnsi="宋体"/>
          <w:sz w:val="21"/>
        </w:rPr>
        <w:tab/>
        <w:t>D</w:t>
      </w:r>
      <w:r w:rsidRPr="00D27D5D">
        <w:rPr>
          <w:rFonts w:ascii="宋体" w:eastAsia="宋体" w:hAnsi="宋体" w:cs="Times New Roman"/>
          <w:sz w:val="21"/>
        </w:rPr>
        <w:t>.</w:t>
      </w:r>
      <w:r w:rsidRPr="00D27D5D">
        <w:rPr>
          <w:rFonts w:ascii="宋体" w:eastAsia="宋体" w:hAnsi="宋体"/>
          <w:sz w:val="21"/>
        </w:rPr>
        <w:t>仍抱有传统神学观念</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bdr w:val="single" w:sz="4" w:space="0" w:color="000000"/>
          <w:shd w:val="solid" w:color="E6E6E6" w:fill="auto"/>
        </w:rPr>
        <w:t>答案</w:t>
      </w:r>
      <w:r w:rsidRPr="00D27D5D">
        <w:rPr>
          <w:rFonts w:ascii="宋体" w:eastAsia="宋体" w:hAnsi="宋体"/>
          <w:sz w:val="21"/>
        </w:rPr>
        <w:t>B</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bdr w:val="single" w:sz="4" w:space="0" w:color="000000"/>
          <w:shd w:val="solid" w:color="E6E6E6" w:fill="auto"/>
        </w:rPr>
        <w:t>解析</w:t>
      </w:r>
      <w:r w:rsidRPr="00D27D5D">
        <w:rPr>
          <w:rFonts w:ascii="宋体" w:eastAsia="宋体" w:hAnsi="宋体"/>
          <w:sz w:val="21"/>
        </w:rPr>
        <w:t>根据材料</w:t>
      </w:r>
      <w:r w:rsidRPr="00D27D5D">
        <w:rPr>
          <w:rFonts w:ascii="宋体" w:eastAsia="宋体" w:hAnsi="宋体" w:cs="Times New Roman"/>
          <w:sz w:val="21"/>
        </w:rPr>
        <w:t>“</w:t>
      </w:r>
      <w:r w:rsidRPr="00D27D5D">
        <w:rPr>
          <w:rFonts w:ascii="宋体" w:eastAsia="宋体" w:hAnsi="宋体"/>
          <w:sz w:val="21"/>
        </w:rPr>
        <w:t>人以自身的感觉获得知识,也以感性的欲望和私利的追求作为道德的标准,道德是因人而异的</w:t>
      </w:r>
      <w:r w:rsidRPr="00D27D5D">
        <w:rPr>
          <w:rFonts w:ascii="宋体" w:eastAsia="宋体" w:hAnsi="宋体" w:cs="Times New Roman"/>
          <w:sz w:val="21"/>
        </w:rPr>
        <w:t>”</w:t>
      </w:r>
      <w:r w:rsidRPr="00D27D5D">
        <w:rPr>
          <w:rFonts w:ascii="宋体" w:eastAsia="宋体" w:hAnsi="宋体"/>
          <w:sz w:val="21"/>
        </w:rPr>
        <w:t>可知,在普罗塔哥拉看来,道德是以欲望和追求为培养目标的,故A项错误;普罗塔哥拉作为智者学派的代表人物,强调人的价值和作用,故B项正确;人的感觉属于主观唯心主义而非客观唯心主义,故C项错误;材料中并没有对传统神学观念的相关提及,故D项错误。</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4</w:t>
      </w:r>
      <w:r w:rsidRPr="00D27D5D">
        <w:rPr>
          <w:rFonts w:ascii="宋体" w:eastAsia="宋体" w:hAnsi="宋体" w:cs="Times New Roman"/>
          <w:sz w:val="21"/>
        </w:rPr>
        <w:t>.</w:t>
      </w:r>
      <w:r w:rsidRPr="00D27D5D">
        <w:rPr>
          <w:rFonts w:ascii="宋体" w:eastAsia="宋体" w:hAnsi="宋体"/>
          <w:sz w:val="21"/>
        </w:rPr>
        <w:t>智者学派中许多人都宣称,所谓的正义和公平仅仅是一种独断传统的表达或是独断统治者强迫人民接受的,没有什么确实是正义的。这表明智者学派(　　)</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A</w:t>
      </w:r>
      <w:r w:rsidRPr="00D27D5D">
        <w:rPr>
          <w:rFonts w:ascii="宋体" w:eastAsia="宋体" w:hAnsi="宋体" w:cs="Times New Roman"/>
          <w:sz w:val="21"/>
        </w:rPr>
        <w:t>.</w:t>
      </w:r>
      <w:r w:rsidRPr="00D27D5D">
        <w:rPr>
          <w:rFonts w:ascii="宋体" w:eastAsia="宋体" w:hAnsi="宋体"/>
          <w:sz w:val="21"/>
        </w:rPr>
        <w:t>主张相对主义的价值标准</w:t>
      </w:r>
      <w:r w:rsidRPr="00D27D5D">
        <w:rPr>
          <w:rFonts w:ascii="宋体" w:eastAsia="宋体" w:hAnsi="宋体"/>
          <w:sz w:val="21"/>
        </w:rPr>
        <w:tab/>
        <w:t>B</w:t>
      </w:r>
      <w:r w:rsidRPr="00D27D5D">
        <w:rPr>
          <w:rFonts w:ascii="宋体" w:eastAsia="宋体" w:hAnsi="宋体" w:cs="Times New Roman"/>
          <w:sz w:val="21"/>
        </w:rPr>
        <w:t>.</w:t>
      </w:r>
      <w:r w:rsidRPr="00D27D5D">
        <w:rPr>
          <w:rFonts w:ascii="宋体" w:eastAsia="宋体" w:hAnsi="宋体"/>
          <w:sz w:val="21"/>
        </w:rPr>
        <w:t>追求个人功利的思想倾向</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C</w:t>
      </w:r>
      <w:r w:rsidRPr="00D27D5D">
        <w:rPr>
          <w:rFonts w:ascii="宋体" w:eastAsia="宋体" w:hAnsi="宋体" w:cs="Times New Roman"/>
          <w:sz w:val="21"/>
        </w:rPr>
        <w:t>.</w:t>
      </w:r>
      <w:r w:rsidRPr="00D27D5D">
        <w:rPr>
          <w:rFonts w:ascii="宋体" w:eastAsia="宋体" w:hAnsi="宋体"/>
          <w:sz w:val="21"/>
        </w:rPr>
        <w:t>注重提升公民的道德素养</w:t>
      </w:r>
      <w:r w:rsidRPr="00D27D5D">
        <w:rPr>
          <w:rFonts w:ascii="宋体" w:eastAsia="宋体" w:hAnsi="宋体"/>
          <w:sz w:val="21"/>
        </w:rPr>
        <w:tab/>
        <w:t>D</w:t>
      </w:r>
      <w:r w:rsidRPr="00D27D5D">
        <w:rPr>
          <w:rFonts w:ascii="宋体" w:eastAsia="宋体" w:hAnsi="宋体" w:cs="Times New Roman"/>
          <w:sz w:val="21"/>
        </w:rPr>
        <w:t>.</w:t>
      </w:r>
      <w:r w:rsidRPr="00D27D5D">
        <w:rPr>
          <w:rFonts w:ascii="宋体" w:eastAsia="宋体" w:hAnsi="宋体"/>
          <w:sz w:val="21"/>
        </w:rPr>
        <w:t>倡导理性自由的生活态度</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bdr w:val="single" w:sz="4" w:space="0" w:color="000000"/>
          <w:shd w:val="solid" w:color="E6E6E6" w:fill="auto"/>
        </w:rPr>
        <w:t>答案</w:t>
      </w:r>
      <w:r w:rsidRPr="00D27D5D">
        <w:rPr>
          <w:rFonts w:ascii="宋体" w:eastAsia="宋体" w:hAnsi="宋体"/>
          <w:sz w:val="21"/>
        </w:rPr>
        <w:t>A</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bdr w:val="single" w:sz="4" w:space="0" w:color="000000"/>
          <w:shd w:val="solid" w:color="E6E6E6" w:fill="auto"/>
        </w:rPr>
        <w:t>解析</w:t>
      </w:r>
      <w:r w:rsidRPr="00D27D5D">
        <w:rPr>
          <w:rFonts w:ascii="宋体" w:eastAsia="宋体" w:hAnsi="宋体"/>
          <w:sz w:val="21"/>
        </w:rPr>
        <w:t>智者学派认为没有确实的正义,这是相对主义的体现,故A项正确;材料未提及智者学派追求个人功利的主张,故B项错误;结合所学知识可知,智者学派强调个人自由,容易导致公民的道德沦丧,故C项错误;智者学派倡导感性自由的生活态度,故D项错误。</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5</w:t>
      </w:r>
      <w:r w:rsidRPr="00D27D5D">
        <w:rPr>
          <w:rFonts w:ascii="宋体" w:eastAsia="宋体" w:hAnsi="宋体" w:cs="Times New Roman"/>
          <w:sz w:val="21"/>
        </w:rPr>
        <w:t>.</w:t>
      </w:r>
      <w:r w:rsidRPr="00D27D5D">
        <w:rPr>
          <w:rFonts w:ascii="宋体" w:eastAsia="宋体" w:hAnsi="宋体"/>
          <w:sz w:val="21"/>
        </w:rPr>
        <w:t>(2018黑龙江哈九中四模,32)亚里士多德认为,幸福是灵魂合乎品德的实践活动;幸福不是仅仅拥有品德,而且还要使用品德,将其贯彻到实践中去。这一思想(　　)</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A</w:t>
      </w:r>
      <w:r w:rsidRPr="00D27D5D">
        <w:rPr>
          <w:rFonts w:ascii="宋体" w:eastAsia="宋体" w:hAnsi="宋体" w:cs="Times New Roman"/>
          <w:sz w:val="21"/>
        </w:rPr>
        <w:t>.</w:t>
      </w:r>
      <w:r w:rsidRPr="00D27D5D">
        <w:rPr>
          <w:rFonts w:ascii="宋体" w:eastAsia="宋体" w:hAnsi="宋体"/>
          <w:sz w:val="21"/>
        </w:rPr>
        <w:t>是对</w:t>
      </w:r>
      <w:r w:rsidRPr="00D27D5D">
        <w:rPr>
          <w:rFonts w:ascii="宋体" w:eastAsia="宋体" w:hAnsi="宋体" w:cs="Times New Roman"/>
          <w:sz w:val="21"/>
        </w:rPr>
        <w:t>“</w:t>
      </w:r>
      <w:r w:rsidRPr="00D27D5D">
        <w:rPr>
          <w:rFonts w:ascii="宋体" w:eastAsia="宋体" w:hAnsi="宋体"/>
          <w:sz w:val="21"/>
        </w:rPr>
        <w:t>美德即知识</w:t>
      </w:r>
      <w:r w:rsidRPr="00D27D5D">
        <w:rPr>
          <w:rFonts w:ascii="宋体" w:eastAsia="宋体" w:hAnsi="宋体" w:cs="Times New Roman"/>
          <w:sz w:val="21"/>
        </w:rPr>
        <w:t>”</w:t>
      </w:r>
      <w:r w:rsidRPr="00D27D5D">
        <w:rPr>
          <w:rFonts w:ascii="宋体" w:eastAsia="宋体" w:hAnsi="宋体"/>
          <w:sz w:val="21"/>
        </w:rPr>
        <w:t>思想的继承发展</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B</w:t>
      </w:r>
      <w:r w:rsidRPr="00D27D5D">
        <w:rPr>
          <w:rFonts w:ascii="宋体" w:eastAsia="宋体" w:hAnsi="宋体" w:cs="Times New Roman"/>
          <w:sz w:val="21"/>
        </w:rPr>
        <w:t>.</w:t>
      </w:r>
      <w:r w:rsidRPr="00D27D5D">
        <w:rPr>
          <w:rFonts w:ascii="宋体" w:eastAsia="宋体" w:hAnsi="宋体"/>
          <w:sz w:val="21"/>
        </w:rPr>
        <w:t>主张将理想与现实相结合</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C</w:t>
      </w:r>
      <w:r w:rsidRPr="00D27D5D">
        <w:rPr>
          <w:rFonts w:ascii="宋体" w:eastAsia="宋体" w:hAnsi="宋体" w:cs="Times New Roman"/>
          <w:sz w:val="21"/>
        </w:rPr>
        <w:t>.</w:t>
      </w:r>
      <w:r w:rsidRPr="00D27D5D">
        <w:rPr>
          <w:rFonts w:ascii="宋体" w:eastAsia="宋体" w:hAnsi="宋体"/>
          <w:sz w:val="21"/>
        </w:rPr>
        <w:t>体现了幸福标准取决于个人主观感受</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D</w:t>
      </w:r>
      <w:r w:rsidRPr="00D27D5D">
        <w:rPr>
          <w:rFonts w:ascii="宋体" w:eastAsia="宋体" w:hAnsi="宋体" w:cs="Times New Roman"/>
          <w:sz w:val="21"/>
        </w:rPr>
        <w:t>.</w:t>
      </w:r>
      <w:r w:rsidRPr="00D27D5D">
        <w:rPr>
          <w:rFonts w:ascii="宋体" w:eastAsia="宋体" w:hAnsi="宋体"/>
          <w:sz w:val="21"/>
        </w:rPr>
        <w:t>继承唯心主义理念论原则</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bdr w:val="single" w:sz="4" w:space="0" w:color="000000"/>
          <w:shd w:val="solid" w:color="E6E6E6" w:fill="auto"/>
        </w:rPr>
        <w:t>答案</w:t>
      </w:r>
      <w:r w:rsidRPr="00D27D5D">
        <w:rPr>
          <w:rFonts w:ascii="宋体" w:eastAsia="宋体" w:hAnsi="宋体"/>
          <w:sz w:val="21"/>
        </w:rPr>
        <w:t>A</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bdr w:val="single" w:sz="4" w:space="0" w:color="000000"/>
          <w:shd w:val="solid" w:color="E6E6E6" w:fill="auto"/>
        </w:rPr>
        <w:t>解析</w:t>
      </w:r>
      <w:r w:rsidRPr="00D27D5D">
        <w:rPr>
          <w:rFonts w:ascii="宋体" w:eastAsia="宋体" w:hAnsi="宋体"/>
          <w:sz w:val="21"/>
        </w:rPr>
        <w:t>题干中</w:t>
      </w:r>
      <w:r w:rsidRPr="00D27D5D">
        <w:rPr>
          <w:rFonts w:ascii="宋体" w:eastAsia="宋体" w:hAnsi="宋体" w:cs="Times New Roman"/>
          <w:sz w:val="21"/>
        </w:rPr>
        <w:t>“</w:t>
      </w:r>
      <w:r w:rsidRPr="00D27D5D">
        <w:rPr>
          <w:rFonts w:ascii="宋体" w:eastAsia="宋体" w:hAnsi="宋体"/>
          <w:sz w:val="21"/>
        </w:rPr>
        <w:t>幸福是灵魂合乎品德的实践活动;幸福不是仅仅拥有品德,而且还要使用品德,将其贯彻到实践中去</w:t>
      </w:r>
      <w:r w:rsidRPr="00D27D5D">
        <w:rPr>
          <w:rFonts w:ascii="宋体" w:eastAsia="宋体" w:hAnsi="宋体" w:cs="Times New Roman"/>
          <w:sz w:val="21"/>
        </w:rPr>
        <w:t>”</w:t>
      </w:r>
      <w:r w:rsidRPr="00D27D5D">
        <w:rPr>
          <w:rFonts w:ascii="宋体" w:eastAsia="宋体" w:hAnsi="宋体"/>
          <w:sz w:val="21"/>
        </w:rPr>
        <w:t>,强调幸福与品德、使用品德及实践品德紧密相关,继承发展了苏格拉底的思想,故</w:t>
      </w:r>
      <w:r w:rsidRPr="00D27D5D">
        <w:rPr>
          <w:rFonts w:ascii="宋体" w:eastAsia="宋体" w:hAnsi="宋体"/>
          <w:sz w:val="21"/>
        </w:rPr>
        <w:lastRenderedPageBreak/>
        <w:t>A项正确;题干未提及理想与现实的结合问题,故B项错误;题干反映的是幸福在于拥有品德、使用品德、实践品德,故C项错误;题干没有反映唯心主义的思想,故D项错误。</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6</w:t>
      </w:r>
      <w:r w:rsidRPr="00D27D5D">
        <w:rPr>
          <w:rFonts w:ascii="宋体" w:eastAsia="宋体" w:hAnsi="宋体" w:cs="Times New Roman"/>
          <w:sz w:val="21"/>
        </w:rPr>
        <w:t>.</w:t>
      </w:r>
      <w:r w:rsidRPr="00D27D5D">
        <w:rPr>
          <w:rFonts w:ascii="宋体" w:eastAsia="宋体" w:hAnsi="宋体"/>
          <w:sz w:val="21"/>
        </w:rPr>
        <w:t>(2018四川绵阳一模,33)古希腊建筑师们在设计伊瑞克提翁神庙时,计划把6根单调的石柱雕刻成少女形象,但少女的脖子纤细,无法承受神庙的重量,如果加粗少女颈部,则会影响美观。建筑师们经过冥思苦想终于找到了解决办法,那就是给每个少女颈后保留一缕秀发,再在头顶加上花篮。这主要体现了古希腊(　　)</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A</w:t>
      </w:r>
      <w:r w:rsidRPr="00D27D5D">
        <w:rPr>
          <w:rFonts w:ascii="宋体" w:eastAsia="宋体" w:hAnsi="宋体" w:cs="Times New Roman"/>
          <w:sz w:val="21"/>
        </w:rPr>
        <w:t>.</w:t>
      </w:r>
      <w:r w:rsidRPr="00D27D5D">
        <w:rPr>
          <w:rFonts w:ascii="宋体" w:eastAsia="宋体" w:hAnsi="宋体"/>
          <w:sz w:val="21"/>
        </w:rPr>
        <w:t>注重人文与审美契合的建筑理念</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B</w:t>
      </w:r>
      <w:r w:rsidRPr="00D27D5D">
        <w:rPr>
          <w:rFonts w:ascii="宋体" w:eastAsia="宋体" w:hAnsi="宋体" w:cs="Times New Roman"/>
          <w:sz w:val="21"/>
        </w:rPr>
        <w:t>.</w:t>
      </w:r>
      <w:r w:rsidRPr="00D27D5D">
        <w:rPr>
          <w:rFonts w:ascii="宋体" w:eastAsia="宋体" w:hAnsi="宋体"/>
          <w:sz w:val="21"/>
        </w:rPr>
        <w:t>妇女的社会地位逐渐提高</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C</w:t>
      </w:r>
      <w:r w:rsidRPr="00D27D5D">
        <w:rPr>
          <w:rFonts w:ascii="宋体" w:eastAsia="宋体" w:hAnsi="宋体" w:cs="Times New Roman"/>
          <w:sz w:val="21"/>
        </w:rPr>
        <w:t>.</w:t>
      </w:r>
      <w:r w:rsidRPr="00D27D5D">
        <w:rPr>
          <w:rFonts w:ascii="宋体" w:eastAsia="宋体" w:hAnsi="宋体"/>
          <w:sz w:val="21"/>
        </w:rPr>
        <w:t>建筑师具有活跃思维和高超技艺</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D</w:t>
      </w:r>
      <w:r w:rsidRPr="00D27D5D">
        <w:rPr>
          <w:rFonts w:ascii="宋体" w:eastAsia="宋体" w:hAnsi="宋体" w:cs="Times New Roman"/>
          <w:sz w:val="21"/>
        </w:rPr>
        <w:t>.</w:t>
      </w:r>
      <w:r w:rsidRPr="00D27D5D">
        <w:rPr>
          <w:rFonts w:ascii="宋体" w:eastAsia="宋体" w:hAnsi="宋体"/>
          <w:sz w:val="21"/>
        </w:rPr>
        <w:t>希腊艺术人才辈出,成就斐然</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bdr w:val="single" w:sz="4" w:space="0" w:color="000000"/>
          <w:shd w:val="solid" w:color="E6E6E6" w:fill="auto"/>
        </w:rPr>
        <w:t>答案</w:t>
      </w:r>
      <w:r w:rsidRPr="00D27D5D">
        <w:rPr>
          <w:rFonts w:ascii="宋体" w:eastAsia="宋体" w:hAnsi="宋体"/>
          <w:sz w:val="21"/>
        </w:rPr>
        <w:t>A</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bdr w:val="single" w:sz="4" w:space="0" w:color="000000"/>
          <w:shd w:val="solid" w:color="E6E6E6" w:fill="auto"/>
        </w:rPr>
        <w:t>解析</w:t>
      </w:r>
      <w:r w:rsidRPr="00D27D5D">
        <w:rPr>
          <w:rFonts w:ascii="宋体" w:eastAsia="宋体" w:hAnsi="宋体"/>
          <w:sz w:val="21"/>
        </w:rPr>
        <w:t>材料体现建筑师发挥了人的能动性又兼顾了审美,故A项正确;妇女作为建筑形象出现,与妇女社会地位的提升无直接关联,故B项错误;材料体现了建筑师的技艺高超,但无法体现其思维活跃,故C项错误;材料体现了古希腊建筑师群体,不能代表整个艺术人才群体的发展和斐然成就,故D项错误。</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二、非选择题</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7</w:t>
      </w:r>
      <w:r w:rsidRPr="00D27D5D">
        <w:rPr>
          <w:rFonts w:ascii="宋体" w:eastAsia="宋体" w:hAnsi="宋体" w:cs="Times New Roman"/>
          <w:sz w:val="21"/>
        </w:rPr>
        <w:t>.</w:t>
      </w:r>
      <w:r w:rsidRPr="00D27D5D">
        <w:rPr>
          <w:rFonts w:ascii="宋体" w:eastAsia="宋体" w:hAnsi="宋体"/>
          <w:sz w:val="21"/>
        </w:rPr>
        <w:t>正义关乎社会稳定和人民幸福。柏拉图在《理想国》一书中所提倡的正义观,无论是对当时或对于当今都具有重要的借鉴意义。阅读材料,完成下列要求。</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材料一　正义就是只做自己的事,而不兼做别人的事。国家正义在于三种人在国家里各做各的事。</w:t>
      </w:r>
    </w:p>
    <w:p w:rsidR="009764F7" w:rsidRPr="00D27D5D" w:rsidRDefault="009764F7" w:rsidP="004661E1">
      <w:pPr>
        <w:tabs>
          <w:tab w:val="left" w:pos="1871"/>
          <w:tab w:val="left" w:pos="3407"/>
          <w:tab w:val="left" w:pos="4949"/>
          <w:tab w:val="left" w:pos="6599"/>
        </w:tabs>
        <w:spacing w:line="360" w:lineRule="auto"/>
        <w:jc w:val="right"/>
        <w:rPr>
          <w:rFonts w:ascii="宋体" w:eastAsia="宋体" w:hAnsi="宋体"/>
          <w:sz w:val="21"/>
        </w:rPr>
      </w:pPr>
      <w:r w:rsidRPr="00D27D5D">
        <w:rPr>
          <w:rFonts w:ascii="宋体" w:eastAsia="宋体" w:hAnsi="宋体" w:cs="Times New Roman"/>
          <w:sz w:val="21"/>
        </w:rPr>
        <w:t>——</w:t>
      </w:r>
      <w:r w:rsidRPr="00D27D5D">
        <w:rPr>
          <w:rFonts w:ascii="宋体" w:eastAsia="宋体" w:hAnsi="宋体"/>
          <w:sz w:val="21"/>
        </w:rPr>
        <w:t>柏拉图《理想国》</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材料二　柏拉图对正义这一政治价值进行深入的思考与探讨,客观上促生了政治哲学,并促使它不断向前发展。他是西方最早对国家、政治等问题进行系统探索的思想家,他的政治思想除了启迪后世思想家思考正义的问题、思考国家善治的问题外,还给人们提供了一种</w:t>
      </w:r>
      <w:r w:rsidRPr="00D27D5D">
        <w:rPr>
          <w:rFonts w:ascii="宋体" w:eastAsia="宋体" w:hAnsi="宋体" w:cs="Times New Roman"/>
          <w:sz w:val="21"/>
        </w:rPr>
        <w:t>“</w:t>
      </w:r>
      <w:r w:rsidRPr="00D27D5D">
        <w:rPr>
          <w:rFonts w:ascii="宋体" w:eastAsia="宋体" w:hAnsi="宋体"/>
          <w:sz w:val="21"/>
        </w:rPr>
        <w:t>正义的处方</w:t>
      </w:r>
      <w:r w:rsidRPr="00D27D5D">
        <w:rPr>
          <w:rFonts w:ascii="宋体" w:eastAsia="宋体" w:hAnsi="宋体" w:cs="Times New Roman"/>
          <w:sz w:val="21"/>
        </w:rPr>
        <w:t>”</w:t>
      </w:r>
      <w:r w:rsidRPr="00D27D5D">
        <w:rPr>
          <w:rFonts w:ascii="宋体" w:eastAsia="宋体" w:hAnsi="宋体"/>
          <w:sz w:val="21"/>
        </w:rPr>
        <w:t>,让人们从他的正义观里汲取思想的养分,引导我们思考并选择适合自己的政体形式、生活方式,思考如何建立一个正义的社会,过一种良善的生活。</w:t>
      </w:r>
    </w:p>
    <w:p w:rsidR="009764F7" w:rsidRPr="00D27D5D" w:rsidRDefault="009764F7" w:rsidP="004661E1">
      <w:pPr>
        <w:tabs>
          <w:tab w:val="left" w:pos="1871"/>
          <w:tab w:val="left" w:pos="3407"/>
          <w:tab w:val="left" w:pos="4949"/>
          <w:tab w:val="left" w:pos="6599"/>
        </w:tabs>
        <w:spacing w:line="360" w:lineRule="auto"/>
        <w:jc w:val="right"/>
        <w:rPr>
          <w:rFonts w:ascii="宋体" w:eastAsia="宋体" w:hAnsi="宋体"/>
          <w:sz w:val="21"/>
        </w:rPr>
      </w:pPr>
      <w:r w:rsidRPr="00D27D5D">
        <w:rPr>
          <w:rFonts w:ascii="宋体" w:eastAsia="宋体" w:hAnsi="宋体" w:cs="Times New Roman"/>
          <w:sz w:val="21"/>
        </w:rPr>
        <w:t>——</w:t>
      </w:r>
      <w:r w:rsidRPr="00D27D5D">
        <w:rPr>
          <w:rFonts w:ascii="宋体" w:eastAsia="宋体" w:hAnsi="宋体"/>
          <w:sz w:val="21"/>
        </w:rPr>
        <w:t>摘编自拾克方、林建华《柏拉图政治思想的价值分析》</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lastRenderedPageBreak/>
        <w:t>(1)根据材料一,概括柏拉图的</w:t>
      </w:r>
      <w:r w:rsidRPr="00D27D5D">
        <w:rPr>
          <w:rFonts w:ascii="宋体" w:eastAsia="宋体" w:hAnsi="宋体" w:cs="Times New Roman"/>
          <w:sz w:val="21"/>
        </w:rPr>
        <w:t>“</w:t>
      </w:r>
      <w:r w:rsidRPr="00D27D5D">
        <w:rPr>
          <w:rFonts w:ascii="宋体" w:eastAsia="宋体" w:hAnsi="宋体"/>
          <w:sz w:val="21"/>
        </w:rPr>
        <w:t>正义</w:t>
      </w:r>
      <w:r w:rsidRPr="00D27D5D">
        <w:rPr>
          <w:rFonts w:ascii="宋体" w:eastAsia="宋体" w:hAnsi="宋体" w:cs="Times New Roman"/>
          <w:sz w:val="21"/>
        </w:rPr>
        <w:t>”</w:t>
      </w:r>
      <w:r w:rsidRPr="00D27D5D">
        <w:rPr>
          <w:rFonts w:ascii="宋体" w:eastAsia="宋体" w:hAnsi="宋体"/>
          <w:sz w:val="21"/>
        </w:rPr>
        <w:t>内涵,结合所学知识,归纳柏拉图正义观产生的背景和实现国家正义的途径。</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rPr>
        <w:t>(2)根据材料二,分析柏拉图正义观的影响。</w:t>
      </w:r>
    </w:p>
    <w:p w:rsidR="009764F7" w:rsidRPr="00D27D5D" w:rsidRDefault="009764F7" w:rsidP="004661E1">
      <w:pPr>
        <w:tabs>
          <w:tab w:val="left" w:pos="1871"/>
          <w:tab w:val="left" w:pos="3407"/>
          <w:tab w:val="left" w:pos="4949"/>
          <w:tab w:val="left" w:pos="6599"/>
        </w:tabs>
        <w:spacing w:line="360" w:lineRule="auto"/>
        <w:rPr>
          <w:rFonts w:ascii="宋体" w:eastAsia="宋体" w:hAnsi="宋体"/>
          <w:sz w:val="21"/>
        </w:rPr>
      </w:pPr>
      <w:r w:rsidRPr="00D27D5D">
        <w:rPr>
          <w:rFonts w:ascii="宋体" w:eastAsia="宋体" w:hAnsi="宋体"/>
          <w:sz w:val="21"/>
          <w:bdr w:val="single" w:sz="4" w:space="0" w:color="000000"/>
          <w:shd w:val="solid" w:color="E6E6E6" w:fill="auto"/>
        </w:rPr>
        <w:t>参考答案</w:t>
      </w:r>
      <w:r w:rsidRPr="00D27D5D">
        <w:rPr>
          <w:rFonts w:ascii="宋体" w:eastAsia="宋体" w:hAnsi="宋体"/>
          <w:sz w:val="21"/>
        </w:rPr>
        <w:t>(1)内涵:秩序与和谐(或分工合作;各司其职)。</w:t>
      </w:r>
    </w:p>
    <w:p w:rsidR="009764F7" w:rsidRPr="00D27D5D" w:rsidRDefault="009764F7" w:rsidP="00D27D5D">
      <w:pPr>
        <w:tabs>
          <w:tab w:val="left" w:pos="1871"/>
          <w:tab w:val="left" w:pos="3407"/>
          <w:tab w:val="left" w:pos="4949"/>
          <w:tab w:val="left" w:pos="6599"/>
        </w:tabs>
        <w:spacing w:line="360" w:lineRule="auto"/>
        <w:ind w:firstLineChars="200" w:firstLine="420"/>
        <w:rPr>
          <w:rFonts w:ascii="宋体" w:eastAsia="宋体" w:hAnsi="宋体"/>
          <w:sz w:val="21"/>
        </w:rPr>
      </w:pPr>
      <w:r w:rsidRPr="00D27D5D">
        <w:rPr>
          <w:rFonts w:ascii="宋体" w:eastAsia="宋体" w:hAnsi="宋体"/>
          <w:sz w:val="21"/>
        </w:rPr>
        <w:t>背景:民主制出现危机;雅典城邦制度衰落;师从苏格拉底研究哲学,多年游历生活。</w:t>
      </w:r>
    </w:p>
    <w:p w:rsidR="009764F7" w:rsidRPr="00D27D5D" w:rsidRDefault="009764F7" w:rsidP="00D27D5D">
      <w:pPr>
        <w:tabs>
          <w:tab w:val="left" w:pos="1871"/>
          <w:tab w:val="left" w:pos="3407"/>
          <w:tab w:val="left" w:pos="4949"/>
          <w:tab w:val="left" w:pos="6599"/>
        </w:tabs>
        <w:spacing w:line="360" w:lineRule="auto"/>
        <w:ind w:firstLineChars="200" w:firstLine="420"/>
        <w:rPr>
          <w:rFonts w:ascii="宋体" w:eastAsia="宋体" w:hAnsi="宋体"/>
          <w:sz w:val="21"/>
        </w:rPr>
      </w:pPr>
      <w:r w:rsidRPr="00D27D5D">
        <w:rPr>
          <w:rFonts w:ascii="宋体" w:eastAsia="宋体" w:hAnsi="宋体"/>
          <w:sz w:val="21"/>
        </w:rPr>
        <w:t>途径:国家由统治者、武士、劳动者构成,三个等级各安其位、各司其职;哲学家王。</w:t>
      </w:r>
    </w:p>
    <w:p w:rsidR="009764F7" w:rsidRPr="00D27D5D" w:rsidRDefault="009764F7" w:rsidP="00D27D5D">
      <w:pPr>
        <w:tabs>
          <w:tab w:val="left" w:pos="1871"/>
          <w:tab w:val="left" w:pos="3407"/>
          <w:tab w:val="left" w:pos="4949"/>
          <w:tab w:val="left" w:pos="6599"/>
        </w:tabs>
        <w:spacing w:line="360" w:lineRule="auto"/>
        <w:ind w:firstLineChars="200" w:firstLine="420"/>
        <w:rPr>
          <w:rFonts w:ascii="宋体" w:eastAsia="宋体" w:hAnsi="宋体"/>
          <w:sz w:val="21"/>
        </w:rPr>
      </w:pPr>
      <w:r w:rsidRPr="00D27D5D">
        <w:rPr>
          <w:rFonts w:ascii="宋体" w:eastAsia="宋体" w:hAnsi="宋体"/>
          <w:sz w:val="21"/>
        </w:rPr>
        <w:t>(2)影响:推动政治哲学产生、发展;促进国家建设;引导人们的价值观。</w:t>
      </w:r>
      <w:bookmarkEnd w:id="0"/>
    </w:p>
    <w:sectPr w:rsidR="009764F7" w:rsidRPr="00D27D5D"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70B1" w:rsidRDefault="00F670B1">
      <w:r>
        <w:separator/>
      </w:r>
    </w:p>
  </w:endnote>
  <w:endnote w:type="continuationSeparator" w:id="1">
    <w:p w:rsidR="00F670B1" w:rsidRDefault="00F670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1E1" w:rsidRDefault="000E0C18" w:rsidP="00F31C58">
    <w:pPr>
      <w:pStyle w:val="a5"/>
      <w:framePr w:wrap="around" w:vAnchor="text" w:hAnchor="margin" w:xAlign="right" w:y="1"/>
      <w:rPr>
        <w:rStyle w:val="ae"/>
      </w:rPr>
    </w:pPr>
    <w:r>
      <w:rPr>
        <w:rStyle w:val="ae"/>
      </w:rPr>
      <w:fldChar w:fldCharType="begin"/>
    </w:r>
    <w:r w:rsidR="004661E1">
      <w:rPr>
        <w:rStyle w:val="ae"/>
      </w:rPr>
      <w:instrText xml:space="preserve">PAGE  </w:instrText>
    </w:r>
    <w:r>
      <w:rPr>
        <w:rStyle w:val="ae"/>
      </w:rPr>
      <w:fldChar w:fldCharType="end"/>
    </w:r>
  </w:p>
  <w:p w:rsidR="004661E1" w:rsidRDefault="004661E1" w:rsidP="004661E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1E1" w:rsidRDefault="000E0C18" w:rsidP="00F31C58">
    <w:pPr>
      <w:pStyle w:val="a5"/>
      <w:framePr w:wrap="around" w:vAnchor="text" w:hAnchor="margin" w:xAlign="right" w:y="1"/>
      <w:rPr>
        <w:rStyle w:val="ae"/>
      </w:rPr>
    </w:pPr>
    <w:r>
      <w:rPr>
        <w:rStyle w:val="ae"/>
      </w:rPr>
      <w:fldChar w:fldCharType="begin"/>
    </w:r>
    <w:r w:rsidR="004661E1">
      <w:rPr>
        <w:rStyle w:val="ae"/>
      </w:rPr>
      <w:instrText xml:space="preserve">PAGE  </w:instrText>
    </w:r>
    <w:r>
      <w:rPr>
        <w:rStyle w:val="ae"/>
      </w:rPr>
      <w:fldChar w:fldCharType="separate"/>
    </w:r>
    <w:r w:rsidR="00D27D5D">
      <w:rPr>
        <w:rStyle w:val="ae"/>
        <w:noProof/>
      </w:rPr>
      <w:t>1</w:t>
    </w:r>
    <w:r>
      <w:rPr>
        <w:rStyle w:val="ae"/>
      </w:rPr>
      <w:fldChar w:fldCharType="end"/>
    </w:r>
  </w:p>
  <w:p w:rsidR="004661E1" w:rsidRDefault="004661E1" w:rsidP="004661E1">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70B1" w:rsidRDefault="00F670B1">
      <w:r>
        <w:separator/>
      </w:r>
    </w:p>
  </w:footnote>
  <w:footnote w:type="continuationSeparator" w:id="1">
    <w:p w:rsidR="00F670B1" w:rsidRDefault="00F670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F440D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0C18"/>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1E1"/>
    <w:rsid w:val="0046631B"/>
    <w:rsid w:val="00473AA2"/>
    <w:rsid w:val="00480F11"/>
    <w:rsid w:val="00481496"/>
    <w:rsid w:val="004827D8"/>
    <w:rsid w:val="004900BC"/>
    <w:rsid w:val="00493748"/>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4885"/>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52479"/>
    <w:rsid w:val="00960E28"/>
    <w:rsid w:val="009764F7"/>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25FA"/>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27D5D"/>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432C"/>
    <w:rsid w:val="00EE55AF"/>
    <w:rsid w:val="00EE5B07"/>
    <w:rsid w:val="00EE66D1"/>
    <w:rsid w:val="00EF7232"/>
    <w:rsid w:val="00F00CE1"/>
    <w:rsid w:val="00F00D7F"/>
    <w:rsid w:val="00F0259D"/>
    <w:rsid w:val="00F17A54"/>
    <w:rsid w:val="00F23EE1"/>
    <w:rsid w:val="00F34C4F"/>
    <w:rsid w:val="00F36071"/>
    <w:rsid w:val="00F40B02"/>
    <w:rsid w:val="00F440D7"/>
    <w:rsid w:val="00F53876"/>
    <w:rsid w:val="00F56941"/>
    <w:rsid w:val="00F670B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440D7"/>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F440D7"/>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80702-9925-4F12-BB34-F68276C78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2497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2019-01-16T14:16:00Z</dcterms:created>
  <dcterms:modified xsi:type="dcterms:W3CDTF">2019-03-11T08:49:00Z</dcterms:modified>
  <cp:category> </cp:category>
</cp:coreProperties>
</file>