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12" w:rsidRPr="008732A2" w:rsidRDefault="00DA4424" w:rsidP="008732A2">
      <w:pPr>
        <w:jc w:val="center"/>
        <w:rPr>
          <w:rFonts w:ascii="宋体" w:eastAsia="宋体" w:hAnsi="宋体"/>
          <w:b/>
          <w:color w:val="FF0000"/>
          <w:sz w:val="28"/>
        </w:rPr>
      </w:pPr>
      <w:r w:rsidRPr="008732A2">
        <w:rPr>
          <w:rFonts w:ascii="宋体" w:eastAsia="宋体" w:hAnsi="宋体" w:hint="eastAsia"/>
          <w:b/>
          <w:color w:val="FF0000"/>
          <w:sz w:val="28"/>
        </w:rPr>
        <w:t>中外历史人物评说</w:t>
      </w:r>
    </w:p>
    <w:p w:rsidR="002C0EFD" w:rsidRPr="008732A2" w:rsidRDefault="0038246E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</w:r>
      <w:r>
        <w:rPr>
          <w:rFonts w:ascii="宋体" w:eastAsia="宋体" w:hAnsi="宋体"/>
          <w:noProof/>
        </w:rPr>
        <w:pict>
          <v:group id="组合 24" o:spid="_x0000_s1065" style="width:498.9pt;height:33.55pt;mso-position-horizontal-relative:char;mso-position-vertical-relative:line" coordsize="58412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">
            <v:group id="组合 25" o:spid="_x0000_s1066" style="position:absolute;top:1091;width:58412;height:2935" coordsize="58412,2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26" o:spid="_x0000_s1068" type="#_x0000_t6" style="position:absolute;left:36576;top:1569;width:1771;height:13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MpcQA&#10;AADbAAAADwAAAGRycy9kb3ducmV2LnhtbESPzW7CMBCE75V4B2uRuBUHDlEVMKhCgpYLVYAH2Mbb&#10;OGq8DrHJD09fV6rU42hmvtGst4OtRUetrxwrWMwTEMSF0xWXCq6X/fMLCB+QNdaOScFIHrabydMa&#10;M+16zqk7h1JECPsMFZgQmkxKXxiy6OeuIY7el2sthijbUuoW+wi3tVwmSSotVhwXDDa0M1R8n+9W&#10;Qf7Y48fnQd68HatQv52G7ng3Ss2mw+sKRKAh/If/2u9awTKF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CTKXEAAAA2wAAAA8AAAAAAAAAAAAAAAAAmAIAAGRycy9k&#10;b3ducmV2LnhtbFBLBQYAAAAABAAEAPUAAACJAwAAAAA=&#10;" fillcolor="#00b0f0" stroked="f" strokeweight="1pt"/>
              <v:shape id="直角三角形 27" o:spid="_x0000_s1067" type="#_x0000_t6" style="position:absolute;left:19857;top:1569;width:1774;height:1365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ju8QA&#10;AADbAAAADwAAAGRycy9kb3ducmV2LnhtbESPQYvCMBSE7wv+h/AEL6KpHtylGkWUhVW8bBXU26N5&#10;ttXmpTSx1n9vhIU9DjPzDTNbtKYUDdWusKxgNIxAEKdWF5wpOOy/B18gnEfWWFomBU9ysJh3PmYY&#10;a/vgX2oSn4kAYRejgtz7KpbSpTkZdENbEQfvYmuDPsg6k7rGR4CbUo6jaCINFhwWcqxolVN6S+5G&#10;wXW9lTtOdkfun09Nf7MvV+Y4UqrXbZdTEJ5a/x/+a/9oBeNPeH8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Y7vEAAAA2wAAAA8AAAAAAAAAAAAAAAAAmAIAAGRycy9k&#10;b3ducmV2LnhtbFBLBQYAAAAABAAEAPUAAACJAwAAAAA=&#10;" fillcolor="#00b0f0" stroked="f" strokeweight="1pt"/>
              <v:line id="直接连接符 28" o:spid="_x0000_s1037" style="position:absolute;visibility:visible" from="36780,2866" to="58412,2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itbcAAAADbAAAADwAAAGRycy9kb3ducmV2LnhtbERPTYvCMBC9L/gfwgje1tQeZLcaRURh&#10;0cO6VvQ6NGNTbCa1yWr99+YgeHy87+m8s7W4UesrxwpGwwQEceF0xaWCQ77+/ALhA7LG2jEpeJCH&#10;+az3McVMuzv/0W0fShFD2GeowITQZFL6wpBFP3QNceTOrrUYImxLqVu8x3BbyzRJxtJixbHBYENL&#10;Q8Vl/28VXHPa1WF7MnY1ztPvzWN1/N1elBr0u8UERKAuvMUv949WkMax8Uv8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orW3AAAAA2wAAAA8AAAAAAAAAAAAAAAAA&#10;oQIAAGRycy9kb3ducmV2LnhtbFBLBQYAAAAABAAEAPkAAACOAwAAAAA=&#10;" strokecolor="#00b0f0" strokeweight="1pt">
                <v:stroke joinstyle="miter"/>
              </v:line>
              <v:rect id="矩形 29" o:spid="_x0000_s1038" style="position:absolute;left:22382;top:68;width:3207;height:2811;rotation:-50158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U1sUA&#10;AADbAAAADwAAAGRycy9kb3ducmV2LnhtbESP0WrCQBRE34X+w3ILfZG6aQpaYzYipbX6ElDzAZfs&#10;bRKavRuy25j69W5B8HGYmTNMuh5NKwbqXWNZwcssAkFcWt1wpaA4fT6/gXAeWWNrmRT8kYN19jBJ&#10;MdH2zAcajr4SAcIuQQW1910ipStrMuhmtiMO3rftDfog+0rqHs8BbloZR9FcGmw4LNTY0XtN5c/x&#10;1yiw+8XwFb9uNx/LvJi69pIXhy0p9fQ4blYgPI3+Hr61d1pBvIT/L+EH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VTWxQAAANsAAAAPAAAAAAAAAAAAAAAAAJgCAABkcnMv&#10;ZG93bnJldi54bWxQSwUGAAAAAAQABAD1AAAAigMAAAAA&#10;" fillcolor="#00b0f0" stroked="f" strokeweight="1pt"/>
              <v:rect id="矩形 30" o:spid="_x0000_s1039" style="position:absolute;left:25794;width:3207;height:2806;rotation:245616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kzMMA&#10;AADbAAAADwAAAGRycy9kb3ducmV2LnhtbERPz2vCMBS+D/wfwhN2m6mTDalGUWGygzu0E6S3R/Ns&#10;WpuX0kSt++uXw2DHj+/3cj3YVtyo97VjBdNJAoK4dLrmSsHx++NlDsIHZI2tY1LwIA/r1ehpial2&#10;d87olodKxBD2KSowIXSplL40ZNFPXEccubPrLYYI+0rqHu8x3LbyNUnepcWaY4PBjnaGykt+tQqy&#10;ebPXxVtu9OnrnP1ct0VzaAqlnsfDZgEi0BD+xX/uT61gFtfHL/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LkzMMAAADbAAAADwAAAAAAAAAAAAAAAACYAgAAZHJzL2Rv&#10;d25yZXYueG1sUEsFBgAAAAAEAAQA9QAAAIgDAAAAAA==&#10;" fillcolor="#00b0f0" stroked="f" strokeweight="1pt"/>
              <v:rect id="矩形 31" o:spid="_x0000_s1040" style="position:absolute;left:29137;width:3207;height:2806;rotation:-38715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0qcQA&#10;AADbAAAADwAAAGRycy9kb3ducmV2LnhtbESPUWvCMBSF3wf7D+EOfJtp1UmpRtlEYTCG6Lb3S3Nt&#10;is1NSaLt/v0iCHs8nHO+w1muB9uKK/nQOFaQjzMQxJXTDdcKvr92zwWIEJE1to5JwS8FWK8eH5ZY&#10;atfzga7HWIsE4VCiAhNjV0oZKkMWw9h1xMk7OW8xJulrqT32CW5bOcmyubTYcFow2NHGUHU+XqwC&#10;P//8KN42+x+czYqX7ak79PvcKDV6Gl4XICIN8T98b79rBdMcb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cNKnEAAAA2wAAAA8AAAAAAAAAAAAAAAAAmAIAAGRycy9k&#10;b3ducmV2LnhtbFBLBQYAAAAABAAEAPUAAACJAwAAAAA=&#10;" fillcolor="#00b0f0" stroked="f" strokeweight="1pt"/>
              <v:rect id="矩形 32" o:spid="_x0000_s1041" style="position:absolute;left:32481;top:68;width:3207;height:2806;rotation:44072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JcMUA&#10;AADbAAAADwAAAGRycy9kb3ducmV2LnhtbESPQWvCQBSE7wX/w/IEL6KbpigldRWRVko9iKkHj4/s&#10;axLMvk13Nxr/vVsQehxm5htmsepNIy7kfG1ZwfM0AUFcWF1zqeD4/TF5BeEDssbGMim4kYfVcvC0&#10;wEzbKx/okodSRAj7DBVUIbSZlL6oyKCf2pY4ej/WGQxRulJqh9cIN41Mk2QuDdYcFypsaVNRcc47&#10;o2DncDM7zLp9enzfjvNu/Huq/ZdSo2G/fgMRqA//4Uf7Uyt4SeHvS/wB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4AlwxQAAANsAAAAPAAAAAAAAAAAAAAAAAJgCAABkcnMv&#10;ZG93bnJldi54bWxQSwUGAAAAAAQABAD1AAAAigMAAAAA&#10;" fillcolor="#00b0f0" stroked="f" strokeweight="1pt"/>
              <v:line id="直接连接符 33" o:spid="_x0000_s1042" style="position:absolute;visibility:visible" from="0,2934" to="2163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pwcQAAADbAAAADwAAAGRycy9kb3ducmV2LnhtbESPQWvCQBSE70L/w/IK3nRTBbGpq5Si&#10;IHpQk9JeH9nXbDD7Ns2uGv+9Kwgeh5n5hpktOluLM7W+cqzgbZiAIC6crrhU8J2vBlMQPiBrrB2T&#10;git5WMxfejNMtbvwgc5ZKEWEsE9RgQmhSaX0hSGLfuga4uj9udZiiLItpW7xEuG2lqMkmUiLFccF&#10;gw19GSqO2ckq+M9pX4ftr7HLST5631yXP7vtUan+a/f5ASJQF57hR3utFYzHcP8Sf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FanBxAAAANsAAAAPAAAAAAAAAAAA&#10;AAAAAKECAABkcnMvZG93bnJldi54bWxQSwUGAAAAAAQABAD5AAAAkgMAAAAA&#10;" strokecolor="#00b0f0" strokeweight="1pt">
                <v:stroke joinstyle="miter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43" type="#_x0000_t202" style="position:absolute;left:21904;width:14187;height:4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  <w:r w:rsidRPr="00F87712">
                      <w:rPr>
                        <w:rFonts w:ascii="隶书" w:eastAsia="隶书" w:cstheme="minorBidi" w:hint="eastAsia"/>
                        <w:b/>
                        <w:bCs/>
                        <w:color w:val="FFFFFF" w:themeColor="background1"/>
                        <w:position w:val="1"/>
                        <w:sz w:val="36"/>
                        <w:szCs w:val="44"/>
                      </w:rPr>
                      <w:t>精选大题</w:t>
                    </w: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1．</w:t>
      </w:r>
      <w:r w:rsidRPr="008732A2">
        <w:rPr>
          <w:rFonts w:ascii="宋体" w:eastAsia="宋体" w:hAnsi="宋体" w:hint="eastAsia"/>
        </w:rPr>
        <w:t>（2016高考</w:t>
      </w:r>
      <w:r w:rsidRPr="008732A2">
        <w:rPr>
          <w:rFonts w:ascii="宋体" w:eastAsia="宋体" w:hAnsi="宋体"/>
        </w:rPr>
        <w:t>卷</w:t>
      </w:r>
      <w:r w:rsidRPr="008732A2">
        <w:rPr>
          <w:rFonts w:ascii="宋体" w:eastAsia="宋体" w:hAnsi="宋体" w:hint="eastAsia"/>
        </w:rPr>
        <w:t>2）</w:t>
      </w:r>
      <w:r w:rsidRPr="008732A2">
        <w:rPr>
          <w:rFonts w:ascii="宋体" w:eastAsia="宋体" w:hAnsi="宋体"/>
        </w:rPr>
        <w:t>阅读材料，完成下列要求。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材料郑板桥，清代杰出的艺术家、文学家，“扬州八怪”的代表人物。他从小生长在农村，历经康、雍、乾三代。郑板桥提倡“文必切于日用”“笔墨之外有主张”，反对“皆拾古人之唾余”。他说：“千古好文章，只是即景即情，得事得理，固不必引经断律。”郑板桥一生最爱画兰、竹、石，其画构图简单、主题鲜明，诗、书、画、印完美结合。他尤喜画竹，曾在一幅画作上题诗说：“衙斋卧听萧萧竹，疑是民间疾苦声。些小吾曹州县吏，一枝一叶总关情。”郑板桥的诗画极富生活气息，深受时人喜爱。他晚年靠卖画为生，曾题诗云：“画竹多于买作钱，纸高六尺价三千。任渠话旧论交接，只当秋风过耳边。”</w:t>
      </w:r>
    </w:p>
    <w:p w:rsidR="00D4338B" w:rsidRPr="008732A2" w:rsidRDefault="00D4338B" w:rsidP="00AE6D19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——摘编自白寿彝总主编《中国通史》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（1）根据材料并结合所学知识，概括郑板桥画作的艺术特点。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（2）根据材料并结合所学知识，简析郑板桥艺术风格形成的历史背景。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8732A2">
        <w:rPr>
          <w:rFonts w:ascii="宋体" w:eastAsia="宋体" w:hAnsi="宋体" w:cs="Times New Roman"/>
          <w:b/>
          <w:color w:val="00B0F0"/>
          <w:szCs w:val="21"/>
        </w:rPr>
        <w:t>【解析】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1）根据材料中“一生最爱画兰、竹、石，其画构图简单、主题鲜明，诗、书、画、印完美结合”“疑是民间疾苦声音”“诗画极富生活气息”等关键信息，考生可从题材、构图、艺术形式、抒情等方面，提炼郑板桥画作的艺术特点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2）根据材料可知，郑板桥“历经康、雍、乾三代”，结合所学可知，此时期社会秩序稳定，商品经济获得极大的发展与繁荣，伴随商品经济的繁荣而来的是市镇规模的扩大与市民阶层的壮大，这些都促进了郑板桥所处时代的文化艺术的兴盛；郑板桥提倡“文必切于日用”“笔墨之外有主张”，反对“皆拾古人之唾余”，说明他受到了明清之际经世致用思想的影响；其“诗画极富生活气息，深受时人喜爱，晚年靠卖画为生”，说明此时江南的生活已经很世俗化，文化艺术已经为世俗生活服务，而不是高高在上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8732A2">
        <w:rPr>
          <w:rFonts w:ascii="宋体" w:eastAsia="宋体" w:hAnsi="宋体" w:cs="Times New Roman"/>
          <w:b/>
          <w:color w:val="00B0F0"/>
          <w:szCs w:val="21"/>
        </w:rPr>
        <w:t>【答案】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（1）个性鲜明；借物抒情，以形表意；画风题材生活化、写实化；多种艺术形式完美结合。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（2）江南商品经济的发展；江南社会的世俗化；“经世”思想的发展。</w:t>
      </w:r>
    </w:p>
    <w:p w:rsidR="00972249" w:rsidRPr="008732A2" w:rsidRDefault="00972249" w:rsidP="0078619B">
      <w:pPr>
        <w:spacing w:line="360" w:lineRule="auto"/>
        <w:ind w:firstLineChars="200" w:firstLine="420"/>
        <w:rPr>
          <w:rFonts w:ascii="宋体" w:eastAsia="宋体" w:hAnsi="宋体" w:cs="楷体"/>
        </w:rPr>
      </w:pPr>
    </w:p>
    <w:p w:rsidR="00F87712" w:rsidRPr="008732A2" w:rsidRDefault="00F87712" w:rsidP="00EA3924">
      <w:pPr>
        <w:ind w:firstLineChars="300" w:firstLine="630"/>
        <w:rPr>
          <w:rFonts w:ascii="宋体" w:eastAsia="宋体" w:hAnsi="宋体"/>
        </w:rPr>
      </w:pP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1．</w:t>
      </w:r>
      <w:r w:rsidRPr="008732A2">
        <w:rPr>
          <w:rFonts w:ascii="宋体" w:eastAsia="宋体" w:hAnsi="宋体" w:hint="eastAsia"/>
        </w:rPr>
        <w:t>（2019齐鲁</w:t>
      </w:r>
      <w:r w:rsidRPr="008732A2">
        <w:rPr>
          <w:rFonts w:ascii="宋体" w:eastAsia="宋体" w:hAnsi="宋体"/>
        </w:rPr>
        <w:t>名校联考</w:t>
      </w:r>
      <w:r w:rsidRPr="008732A2">
        <w:rPr>
          <w:rFonts w:ascii="宋体" w:eastAsia="宋体" w:hAnsi="宋体" w:hint="eastAsia"/>
        </w:rPr>
        <w:t>）</w:t>
      </w:r>
      <w:r w:rsidRPr="008732A2">
        <w:rPr>
          <w:rFonts w:ascii="宋体" w:eastAsia="宋体" w:hAnsi="宋体"/>
        </w:rPr>
        <w:t>（历史——选修4历史人物评价）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乡村教育在中国教育史上一直占据重要地位，陶行知的一生和乡村教育紧密联系在一起。1927年南京政府在政治形式上实现了国家的统一，为乡村改造提供了一个相对稳定的制度环境。陶行知出身于贫苦农民的家庭，深知农民的疾苦，这为他以后投身于乡村教育改革奠定了基础。针对二十世纪二三十年代乡村社会颓势，他创造性研究中国的教育问题，进行了一系列的实践性探究活动，先后创办了晓庄师范、山海团工学团、育才</w:t>
      </w:r>
      <w:r w:rsidRPr="008732A2">
        <w:rPr>
          <w:rFonts w:ascii="宋体" w:eastAsia="宋体" w:hAnsi="宋体" w:cs="楷体"/>
        </w:rPr>
        <w:lastRenderedPageBreak/>
        <w:t>学校和社会大学，积极探索中国近代乡村教育并做出了杰出的贡献。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陶行知认为乡村教育应以乡村实际生活为指针，必须适合乡村实际生活。生活中需要什么就学什么，学什么就教什么。教育要紧紧围绕着生活，给生活以教育，用生活来教育。过去的乡村教育之所以没有实效，是因为教育与农业都是各干各的，不相闻问。教育没有农业便成为空洞的教育。只有与农业生产相结合的教育才是活的乡村教育。陶行知主张通过学校造就出文化细胞，再进一步结成文化网，从而使学校教育在普及文化方面产生更广泛更深刻的效力，以最终实现农夫农妇人人读书明理，安居乐业。在陶行知看来，乡村学校是今日中国改造乡村生活之唯一可能的中心……</w:t>
      </w:r>
    </w:p>
    <w:p w:rsidR="00D4338B" w:rsidRPr="008732A2" w:rsidRDefault="00D4338B" w:rsidP="00D4338B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——摘编自霍玉敏《论陶行知乡村教育思想》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（1）根据材料，概括陶行知乡村教育思想的基本内容。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（2）根据材料并结合所学知识，简析陶行知乡村教育思想的时代背景。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8732A2">
        <w:rPr>
          <w:rFonts w:ascii="宋体" w:eastAsia="宋体" w:hAnsi="宋体" w:cs="Times New Roman"/>
          <w:b/>
          <w:color w:val="00B0F0"/>
          <w:szCs w:val="21"/>
        </w:rPr>
        <w:t>【解析】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1）依据材料“认为乡村教育应以乡村实际生活为指针，必须适合乡村实际生活”归纳乡村教育的内容就是整个的乡村生活；依据“只有与农业生产相结合的教育才是活的乡村教育”归纳出乡村教育要和农业生产相结合；依据“乡村学校是今日中国改造乡村生活之唯一可能的中心”归纳出乡村文化建设要依托乡村学校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2）依据材料“1927年南京政府在政治形式上实现了国家的统一，为乡村改造提供了一个相对稳定的制度环境”“陶行知出身于贫苦农民的家庭，深知农民的疾苦”的信息从政治局势、个人经历以及教育思想影响等角度思考回答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8732A2">
        <w:rPr>
          <w:rFonts w:ascii="宋体" w:eastAsia="宋体" w:hAnsi="宋体" w:cs="Times New Roman"/>
          <w:b/>
          <w:color w:val="00B0F0"/>
          <w:szCs w:val="21"/>
        </w:rPr>
        <w:t>【答案】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（1）</w:t>
      </w:r>
      <w:r w:rsidRPr="008732A2">
        <w:rPr>
          <w:rFonts w:ascii="宋体" w:eastAsia="宋体" w:hAnsi="宋体" w:cs="宋体" w:hint="eastAsia"/>
        </w:rPr>
        <w:t>①</w:t>
      </w:r>
      <w:r w:rsidRPr="008732A2">
        <w:rPr>
          <w:rFonts w:ascii="宋体" w:eastAsia="宋体" w:hAnsi="宋体" w:cs="楷体"/>
        </w:rPr>
        <w:t>乡村教育的内容就是整个的乡村生活。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宋体" w:hint="eastAsia"/>
        </w:rPr>
        <w:t>②</w:t>
      </w:r>
      <w:r w:rsidRPr="008732A2">
        <w:rPr>
          <w:rFonts w:ascii="宋体" w:eastAsia="宋体" w:hAnsi="宋体" w:cs="楷体"/>
        </w:rPr>
        <w:t>乡村教育要和农业生产相结合。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宋体" w:hint="eastAsia"/>
        </w:rPr>
        <w:t>③</w:t>
      </w:r>
      <w:r w:rsidRPr="008732A2">
        <w:rPr>
          <w:rFonts w:ascii="宋体" w:eastAsia="宋体" w:hAnsi="宋体" w:cs="楷体"/>
        </w:rPr>
        <w:t>乡村文化建设要依托乡村学校。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（2）农村是国家主体，民国初期，乡村教育落后；南京政府实现统一；教育救国思潮的影响；陶行知的个人经历西方文化的影响。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8732A2">
        <w:rPr>
          <w:rFonts w:ascii="宋体" w:eastAsia="宋体" w:hAnsi="宋体" w:cs="Times New Roman"/>
          <w:b/>
          <w:color w:val="00B0F0"/>
          <w:szCs w:val="21"/>
        </w:rPr>
        <w:t>【点睛】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原因类解析题在新课标高考中占有相当大的比重,解答此类题目一定要做到角度全面。重大历史事件往往从政治、经济、思想文化、军事、外交等角度分析,有时还需要从国际角度分析。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2</w:t>
      </w:r>
      <w:r w:rsidR="00C9105D" w:rsidRPr="008732A2">
        <w:rPr>
          <w:rFonts w:ascii="宋体" w:eastAsia="宋体" w:hAnsi="宋体"/>
        </w:rPr>
        <w:t>．</w:t>
      </w:r>
      <w:r w:rsidRPr="008732A2">
        <w:rPr>
          <w:rFonts w:ascii="宋体" w:eastAsia="宋体" w:hAnsi="宋体" w:hint="eastAsia"/>
        </w:rPr>
        <w:t>（2018重庆</w:t>
      </w:r>
      <w:r w:rsidRPr="008732A2">
        <w:rPr>
          <w:rFonts w:ascii="宋体" w:eastAsia="宋体" w:hAnsi="宋体"/>
        </w:rPr>
        <w:t>中学联考</w:t>
      </w:r>
      <w:r w:rsidRPr="008732A2">
        <w:rPr>
          <w:rFonts w:ascii="宋体" w:eastAsia="宋体" w:hAnsi="宋体" w:hint="eastAsia"/>
        </w:rPr>
        <w:t>）</w:t>
      </w:r>
      <w:r w:rsidRPr="008732A2">
        <w:rPr>
          <w:rFonts w:ascii="宋体" w:eastAsia="宋体" w:hAnsi="宋体"/>
        </w:rPr>
        <w:t>（历史——选修4：中外历史人物评说）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材料郭守敬字若思，河北邢台人，元代杰出的科学家。元中统三年（1262）起在元朝朝廷任职的半个多世纪里，郭守敬在自然科学的许多领域中都作出了极为重要的贡献。从1274年起，郭守敬参与制订授时历。治历工作一开始。郭守敬就指出：“历之本在测验，而测验之器莫先仪表。”郭守敬根据自己的实际观测经验，针对浑仪的不足之处，做了大胆的革新创造，除了简仪以外，郭守敬为修历还设计和监制了其它许多新的天文仪器，包括候极仪、浑天象等9种。1279年，郭守敬向元世祖忽必烈建议在全国范围内进行大规模的天文测</w:t>
      </w:r>
      <w:r w:rsidRPr="008732A2">
        <w:rPr>
          <w:rFonts w:ascii="宋体" w:eastAsia="宋体" w:hAnsi="宋体" w:cs="楷体"/>
        </w:rPr>
        <w:lastRenderedPageBreak/>
        <w:t>量。这次四海测量，其地域之广，规模之大，测得数据之精，不但在我国历史上是空前的，在世界史上也是无可比拟的。郭守敬在青年时代就曾主持过家乡邢台的水利工程。在山东一带设计并主持贯通运河的工程，使南方的粮食直接运到通州（今北京通县）。后来他又主持修复了宁夏黄河灌溉网，他甚至探求过黄河之源。郭守敬在水利建设上具有多方面的重大的贡献，其中通惠河的整治，是最为后人称道的。</w:t>
      </w:r>
    </w:p>
    <w:p w:rsidR="00D4338B" w:rsidRPr="008732A2" w:rsidRDefault="00D4338B" w:rsidP="00D4338B">
      <w:pPr>
        <w:spacing w:line="360" w:lineRule="auto"/>
        <w:ind w:firstLineChars="200" w:firstLine="420"/>
        <w:jc w:val="right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——摘编自樊善国《科学巨人郭守敬》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（1）根据材料指出郭守敬的主要贡献以及其所处时代特征。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/>
        </w:rPr>
      </w:pPr>
      <w:r w:rsidRPr="008732A2">
        <w:rPr>
          <w:rFonts w:ascii="宋体" w:eastAsia="宋体" w:hAnsi="宋体"/>
        </w:rPr>
        <w:t>（2）根据材料结合所学对郭守敬的科学成就加以评价。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8732A2">
        <w:rPr>
          <w:rFonts w:ascii="宋体" w:eastAsia="宋体" w:hAnsi="宋体" w:cs="Times New Roman"/>
          <w:b/>
          <w:color w:val="00B0F0"/>
          <w:szCs w:val="21"/>
        </w:rPr>
        <w:t>【解析】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本题考查郭守敬的主要贡献以及其所处时代特征，以及对郭守敬的科学成就加以评价，主要考查学生联系所学有关内容解决问题的能力。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1）郭守敬的主要贡献，可以根据材料中的“郭守敬参与制订授时历”“郭守敬为修历还设计和监制了其它许多新的天文仪器”“郭守敬向元世祖忽必烈建议在全国范围内进行大规模的天文测量”“郭守敬在水利建设上具有多方面的重大的贡献”等信息分析归纳得出。其所处时代特征应当联系所学，从元朝的社会状况如国家统一、经济恢复发展、民族融合不断加强等方面来回答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2）对郭守敬的科学成就加以评价，应当根据材料信息并联系所学，从郭守敬的卓越成就代表了中国传统科学的最高峰、体现了郭守敬的自主创新精神，以及是“中华民族富有创新精神的一个实例”、值得后人称赞和学习等方面来回答。</w:t>
      </w:r>
    </w:p>
    <w:p w:rsidR="00D4338B" w:rsidRPr="008732A2" w:rsidRDefault="00D4338B" w:rsidP="00D4338B">
      <w:pPr>
        <w:spacing w:line="360" w:lineRule="auto"/>
        <w:rPr>
          <w:rFonts w:ascii="宋体" w:eastAsia="宋体" w:hAnsi="宋体" w:cs="Times New Roman"/>
          <w:b/>
          <w:color w:val="00B0F0"/>
          <w:szCs w:val="21"/>
        </w:rPr>
      </w:pPr>
      <w:r w:rsidRPr="008732A2">
        <w:rPr>
          <w:rFonts w:ascii="宋体" w:eastAsia="宋体" w:hAnsi="宋体" w:cs="Times New Roman"/>
          <w:b/>
          <w:color w:val="00B0F0"/>
          <w:szCs w:val="21"/>
        </w:rPr>
        <w:t>【答案】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贡献：创制多种天文仪器，进行大规模的天文测量，修订先进历法《授时历》，大规模兴修水利。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时代特征：国家统一，经济恢复发展。民族融合不断加强。</w:t>
      </w:r>
    </w:p>
    <w:p w:rsidR="00D4338B" w:rsidRPr="008732A2" w:rsidRDefault="00D4338B" w:rsidP="00D4338B">
      <w:pPr>
        <w:spacing w:line="360" w:lineRule="auto"/>
        <w:ind w:firstLineChars="200" w:firstLine="420"/>
        <w:rPr>
          <w:rFonts w:ascii="宋体" w:eastAsia="宋体" w:hAnsi="宋体" w:cs="楷体"/>
        </w:rPr>
      </w:pPr>
      <w:r w:rsidRPr="008732A2">
        <w:rPr>
          <w:rFonts w:ascii="宋体" w:eastAsia="宋体" w:hAnsi="宋体" w:cs="楷体"/>
        </w:rPr>
        <w:t>（2）郭守敬数学、天文、历法、仪器仪表制造等四个科学技术领域取得了卓越的成就，他的科技成就代表了中国传统科学的最高峰，其科技成就及其科技思想集中体现了郭守敬的自主创新精神。是“中华民族富有创新精神的一个实例”，是值得后人称赞和学习的。</w:t>
      </w:r>
    </w:p>
    <w:p w:rsidR="00406102" w:rsidRPr="008732A2" w:rsidRDefault="00406102" w:rsidP="0078619B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406102" w:rsidRPr="008732A2" w:rsidRDefault="00406102" w:rsidP="0078619B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406102" w:rsidRPr="008732A2" w:rsidRDefault="00406102" w:rsidP="0078619B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406102" w:rsidRPr="008732A2" w:rsidRDefault="00406102" w:rsidP="0078619B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406102" w:rsidRPr="008732A2" w:rsidRDefault="00406102" w:rsidP="0078619B">
      <w:pPr>
        <w:spacing w:line="360" w:lineRule="auto"/>
        <w:ind w:firstLineChars="200" w:firstLine="420"/>
        <w:rPr>
          <w:rFonts w:ascii="宋体" w:eastAsia="宋体" w:hAnsi="宋体"/>
        </w:rPr>
      </w:pPr>
    </w:p>
    <w:p w:rsidR="00BA3331" w:rsidRPr="008732A2" w:rsidRDefault="00BA3331" w:rsidP="00BA3331">
      <w:pPr>
        <w:tabs>
          <w:tab w:val="left" w:pos="768"/>
        </w:tabs>
        <w:rPr>
          <w:rFonts w:ascii="宋体" w:eastAsia="宋体" w:hAnsi="宋体" w:cs="Times New Roman"/>
          <w:szCs w:val="21"/>
        </w:rPr>
      </w:pPr>
    </w:p>
    <w:p w:rsidR="00BA3331" w:rsidRPr="008732A2" w:rsidRDefault="00BA3331" w:rsidP="00BA3331">
      <w:pPr>
        <w:rPr>
          <w:rFonts w:ascii="宋体" w:eastAsia="宋体" w:hAnsi="宋体"/>
        </w:rPr>
      </w:pPr>
    </w:p>
    <w:p w:rsidR="00D4324A" w:rsidRPr="008732A2" w:rsidRDefault="00D4324A">
      <w:pPr>
        <w:rPr>
          <w:rFonts w:ascii="宋体" w:eastAsia="宋体" w:hAnsi="宋体"/>
        </w:rPr>
      </w:pPr>
      <w:bookmarkStart w:id="0" w:name="_GoBack"/>
      <w:bookmarkEnd w:id="0"/>
    </w:p>
    <w:p w:rsidR="00D4324A" w:rsidRPr="008732A2" w:rsidRDefault="00D4324A">
      <w:pPr>
        <w:rPr>
          <w:rFonts w:ascii="宋体" w:eastAsia="宋体" w:hAnsi="宋体"/>
        </w:rPr>
      </w:pPr>
    </w:p>
    <w:p w:rsidR="00BA3331" w:rsidRPr="008732A2" w:rsidRDefault="00BA3331">
      <w:pPr>
        <w:rPr>
          <w:rFonts w:ascii="宋体" w:eastAsia="宋体" w:hAnsi="宋体"/>
        </w:rPr>
      </w:pPr>
    </w:p>
    <w:sectPr w:rsidR="00BA3331" w:rsidRPr="008732A2" w:rsidSect="002739FF">
      <w:footerReference w:type="even" r:id="rId7"/>
      <w:footerReference w:type="default" r:id="rId8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0C6" w:rsidRDefault="000A50C6" w:rsidP="002739FF">
      <w:r>
        <w:separator/>
      </w:r>
    </w:p>
  </w:endnote>
  <w:endnote w:type="continuationSeparator" w:id="0">
    <w:p w:rsidR="000A50C6" w:rsidRDefault="000A50C6" w:rsidP="0027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4C4" w:rsidRDefault="00455E4C" w:rsidP="00D4324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724C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724C4" w:rsidRDefault="006724C4" w:rsidP="006724C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24A" w:rsidRDefault="00455E4C" w:rsidP="00AD249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324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246E">
      <w:rPr>
        <w:rStyle w:val="a6"/>
        <w:noProof/>
      </w:rPr>
      <w:t>3</w:t>
    </w:r>
    <w:r>
      <w:rPr>
        <w:rStyle w:val="a6"/>
      </w:rPr>
      <w:fldChar w:fldCharType="end"/>
    </w:r>
  </w:p>
  <w:p w:rsidR="00D4324A" w:rsidRDefault="00D4324A" w:rsidP="00D4324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0C6" w:rsidRDefault="000A50C6" w:rsidP="002739FF">
      <w:r>
        <w:separator/>
      </w:r>
    </w:p>
  </w:footnote>
  <w:footnote w:type="continuationSeparator" w:id="0">
    <w:p w:rsidR="000A50C6" w:rsidRDefault="000A50C6" w:rsidP="00273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62485"/>
    <w:rsid w:val="00081BB7"/>
    <w:rsid w:val="0009726A"/>
    <w:rsid w:val="000A50C6"/>
    <w:rsid w:val="00190076"/>
    <w:rsid w:val="001B37DC"/>
    <w:rsid w:val="001B5070"/>
    <w:rsid w:val="001D002D"/>
    <w:rsid w:val="001E4A3A"/>
    <w:rsid w:val="00216939"/>
    <w:rsid w:val="00260A86"/>
    <w:rsid w:val="0027351B"/>
    <w:rsid w:val="002739FF"/>
    <w:rsid w:val="002C0EFD"/>
    <w:rsid w:val="00347326"/>
    <w:rsid w:val="0038246E"/>
    <w:rsid w:val="003A0D85"/>
    <w:rsid w:val="003E28FF"/>
    <w:rsid w:val="00406102"/>
    <w:rsid w:val="00435488"/>
    <w:rsid w:val="00455E4C"/>
    <w:rsid w:val="004B1704"/>
    <w:rsid w:val="004E57D9"/>
    <w:rsid w:val="00502197"/>
    <w:rsid w:val="00513B80"/>
    <w:rsid w:val="0052404E"/>
    <w:rsid w:val="00550111"/>
    <w:rsid w:val="005C508D"/>
    <w:rsid w:val="005E351D"/>
    <w:rsid w:val="005F1663"/>
    <w:rsid w:val="005F18EA"/>
    <w:rsid w:val="00663480"/>
    <w:rsid w:val="006724C4"/>
    <w:rsid w:val="0069436E"/>
    <w:rsid w:val="006C7776"/>
    <w:rsid w:val="0078619B"/>
    <w:rsid w:val="007B1133"/>
    <w:rsid w:val="008732A2"/>
    <w:rsid w:val="008C65B0"/>
    <w:rsid w:val="008F3DC6"/>
    <w:rsid w:val="008F6722"/>
    <w:rsid w:val="00923CB6"/>
    <w:rsid w:val="00926276"/>
    <w:rsid w:val="00972249"/>
    <w:rsid w:val="009C406D"/>
    <w:rsid w:val="009F7725"/>
    <w:rsid w:val="00A51E39"/>
    <w:rsid w:val="00AB6566"/>
    <w:rsid w:val="00AE6D19"/>
    <w:rsid w:val="00B062C7"/>
    <w:rsid w:val="00BA3331"/>
    <w:rsid w:val="00C100E5"/>
    <w:rsid w:val="00C460BC"/>
    <w:rsid w:val="00C814A5"/>
    <w:rsid w:val="00C9105D"/>
    <w:rsid w:val="00CD2542"/>
    <w:rsid w:val="00D4324A"/>
    <w:rsid w:val="00D4338B"/>
    <w:rsid w:val="00D85831"/>
    <w:rsid w:val="00DA1E74"/>
    <w:rsid w:val="00DA4424"/>
    <w:rsid w:val="00E2647F"/>
    <w:rsid w:val="00E312CE"/>
    <w:rsid w:val="00E45FC7"/>
    <w:rsid w:val="00E70034"/>
    <w:rsid w:val="00E81EB1"/>
    <w:rsid w:val="00EA3924"/>
    <w:rsid w:val="00EB403E"/>
    <w:rsid w:val="00F00F40"/>
    <w:rsid w:val="00F12AB4"/>
    <w:rsid w:val="00F51672"/>
    <w:rsid w:val="00F62144"/>
    <w:rsid w:val="00F8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77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73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39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3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39FF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6724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441</Words>
  <Characters>2519</Characters>
  <Application>Microsoft Office Word</Application>
  <DocSecurity>0</DocSecurity>
  <Lines>20</Lines>
  <Paragraphs>5</Paragraphs>
  <ScaleCrop>false</ScaleCrop>
  <Manager> </Manager>
  <Company> </Company>
  <LinksUpToDate>false</LinksUpToDate>
  <CharactersWithSpaces>2955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lastModifiedBy>admin</cp:lastModifiedBy>
  <cp:revision>历史备课大师【全免费】</cp:revision>
  <dcterms:created xsi:type="dcterms:W3CDTF">2019-03-19T02:37:00Z</dcterms:created>
  <dcterms:modified xsi:type="dcterms:W3CDTF">2019-03-28T13:54:00Z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