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7712" w:rsidRPr="00866324" w:rsidRDefault="0001614A" w:rsidP="00866324">
      <w:pPr>
        <w:jc w:val="center"/>
        <w:rPr>
          <w:rFonts w:ascii="宋体" w:eastAsia="宋体" w:hAnsi="宋体"/>
          <w:b/>
          <w:color w:val="FF0000"/>
          <w:sz w:val="28"/>
        </w:rPr>
      </w:pPr>
      <w:r w:rsidRPr="00866324">
        <w:rPr>
          <w:rFonts w:ascii="宋体" w:eastAsia="宋体" w:hAnsi="宋体" w:hint="eastAsia"/>
          <w:b/>
          <w:color w:val="FF0000"/>
          <w:sz w:val="28"/>
        </w:rPr>
        <w:t>近代中国经济结构的变动与资本主义发展</w:t>
      </w:r>
    </w:p>
    <w:p w:rsidR="002C0EFD" w:rsidRPr="00866324" w:rsidRDefault="000F65B8">
      <w:pPr>
        <w:rPr>
          <w:rFonts w:ascii="宋体" w:eastAsia="宋体" w:hAnsi="宋体"/>
        </w:rPr>
      </w:pPr>
      <w:r>
        <w:rPr>
          <w:rFonts w:ascii="宋体" w:eastAsia="宋体" w:hAnsi="宋体"/>
          <w:noProof/>
        </w:rPr>
      </w:r>
      <w:r>
        <w:rPr>
          <w:rFonts w:ascii="宋体" w:eastAsia="宋体" w:hAnsi="宋体"/>
          <w:noProof/>
        </w:rPr>
        <w:pict>
          <v:group id="组合 24" o:spid="_x0000_s1037" style="width:498.9pt;height:33.55pt;mso-position-horizontal-relative:char;mso-position-vertical-relative:line" coordsize="58412,42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">
            <v:group id="组合 25" o:spid="_x0000_s1038" style="position:absolute;top:1091;width:58412;height:2935" coordsize="58412,29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type id="_x0000_t6" coordsize="21600,21600" o:spt="6" path="m,l,21600r21600,xe">
                <v:stroke joinstyle="miter"/>
                <v:path gradientshapeok="t" o:connecttype="custom" o:connectlocs="0,0;0,10800;0,21600;10800,21600;21600,21600;10800,10800" textboxrect="1800,12600,12600,19800"/>
              </v:shapetype>
              <v:shape id="直角三角形 26" o:spid="_x0000_s1039" type="#_x0000_t6" style="position:absolute;left:36576;top:1569;width:1771;height:135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JMpcQA&#10;AADbAAAADwAAAGRycy9kb3ducmV2LnhtbESPzW7CMBCE75V4B2uRuBUHDlEVMKhCgpYLVYAH2Mbb&#10;OGq8DrHJD09fV6rU42hmvtGst4OtRUetrxwrWMwTEMSF0xWXCq6X/fMLCB+QNdaOScFIHrabydMa&#10;M+16zqk7h1JECPsMFZgQmkxKXxiy6OeuIY7el2sthijbUuoW+wi3tVwmSSotVhwXDDa0M1R8n+9W&#10;Qf7Y48fnQd68HatQv52G7ng3Ss2mw+sKRKAh/If/2u9awTKF3y/xB8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CTKXEAAAA2wAAAA8AAAAAAAAAAAAAAAAAmAIAAGRycy9k&#10;b3ducmV2LnhtbFBLBQYAAAAABAAEAPUAAACJAwAAAAA=&#10;" fillcolor="#00b0f0" stroked="f" strokeweight="1pt"/>
              <v:shape id="直角三角形 27" o:spid="_x0000_s1040" type="#_x0000_t6" style="position:absolute;left:19857;top:1569;width:1774;height:1365;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hju8QA&#10;AADbAAAADwAAAGRycy9kb3ducmV2LnhtbESPQYvCMBSE7wv+h/AEL6KpHtylGkWUhVW8bBXU26N5&#10;ttXmpTSx1n9vhIU9DjPzDTNbtKYUDdWusKxgNIxAEKdWF5wpOOy/B18gnEfWWFomBU9ysJh3PmYY&#10;a/vgX2oSn4kAYRejgtz7KpbSpTkZdENbEQfvYmuDPsg6k7rGR4CbUo6jaCINFhwWcqxolVN6S+5G&#10;wXW9lTtOdkfun09Nf7MvV+Y4UqrXbZdTEJ5a/x/+a/9oBeNPeH8JP0DO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4Y7vEAAAA2wAAAA8AAAAAAAAAAAAAAAAAmAIAAGRycy9k&#10;b3ducmV2LnhtbFBLBQYAAAAABAAEAPUAAACJAwAAAAA=&#10;" fillcolor="#00b0f0" stroked="f" strokeweight="1pt"/>
              <v:line id="直接连接符 28" o:spid="_x0000_s1041" style="position:absolute;visibility:visible" from="36780,2866" to="58412,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itbcAAAADbAAAADwAAAGRycy9kb3ducmV2LnhtbERPTYvCMBC9L/gfwgje1tQeZLcaRURh&#10;0cO6VvQ6NGNTbCa1yWr99+YgeHy87+m8s7W4UesrxwpGwwQEceF0xaWCQ77+/ALhA7LG2jEpeJCH&#10;+az3McVMuzv/0W0fShFD2GeowITQZFL6wpBFP3QNceTOrrUYImxLqVu8x3BbyzRJxtJixbHBYENL&#10;Q8Vl/28VXHPa1WF7MnY1ztPvzWN1/N1elBr0u8UERKAuvMUv949WkMax8Uv8AXL2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BorW3AAAAA2wAAAA8AAAAAAAAAAAAAAAAA&#10;oQIAAGRycy9kb3ducmV2LnhtbFBLBQYAAAAABAAEAPkAAACOAwAAAAA=&#10;" strokecolor="#00b0f0" strokeweight="1pt">
                <v:stroke joinstyle="miter"/>
              </v:line>
              <v:rect id="矩形 29" o:spid="_x0000_s1042" style="position:absolute;left:22382;top:68;width:3207;height:2811;rotation:-501589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FU1sUA&#10;AADbAAAADwAAAGRycy9kb3ducmV2LnhtbESP0WrCQBRE34X+w3ILfZG6aQpaYzYipbX6ElDzAZfs&#10;bRKavRuy25j69W5B8HGYmTNMuh5NKwbqXWNZwcssAkFcWt1wpaA4fT6/gXAeWWNrmRT8kYN19jBJ&#10;MdH2zAcajr4SAcIuQQW1910ipStrMuhmtiMO3rftDfog+0rqHs8BbloZR9FcGmw4LNTY0XtN5c/x&#10;1yiw+8XwFb9uNx/LvJi69pIXhy0p9fQ4blYgPI3+Hr61d1pBvIT/L+EHyO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EVTWxQAAANsAAAAPAAAAAAAAAAAAAAAAAJgCAABkcnMv&#10;ZG93bnJldi54bWxQSwUGAAAAAAQABAD1AAAAigMAAAAA&#10;" fillcolor="#00b0f0" stroked="f" strokeweight="1pt"/>
              <v:rect id="矩形 30" o:spid="_x0000_s1043" style="position:absolute;left:25794;width:3207;height:2806;rotation:245616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LkzMMA&#10;AADbAAAADwAAAGRycy9kb3ducmV2LnhtbERPz2vCMBS+D/wfwhN2m6mTDalGUWGygzu0E6S3R/Ns&#10;WpuX0kSt++uXw2DHj+/3cj3YVtyo97VjBdNJAoK4dLrmSsHx++NlDsIHZI2tY1LwIA/r1ehpial2&#10;d87olodKxBD2KSowIXSplL40ZNFPXEccubPrLYYI+0rqHu8x3LbyNUnepcWaY4PBjnaGykt+tQqy&#10;ebPXxVtu9OnrnP1ct0VzaAqlnsfDZgEi0BD+xX/uT61gFtfHL/EHy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8LkzMMAAADbAAAADwAAAAAAAAAAAAAAAACYAgAAZHJzL2Rv&#10;d25yZXYueG1sUEsFBgAAAAAEAAQA9QAAAIgDAAAAAA==&#10;" fillcolor="#00b0f0" stroked="f" strokeweight="1pt"/>
              <v:rect id="矩形 31" o:spid="_x0000_s1044" style="position:absolute;left:29137;width:3207;height:2806;rotation:-387150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w0qcQA&#10;AADbAAAADwAAAGRycy9kb3ducmV2LnhtbESPUWvCMBSF3wf7D+EOfJtp1UmpRtlEYTCG6Lb3S3Nt&#10;is1NSaLt/v0iCHs8nHO+w1muB9uKK/nQOFaQjzMQxJXTDdcKvr92zwWIEJE1to5JwS8FWK8eH5ZY&#10;atfzga7HWIsE4VCiAhNjV0oZKkMWw9h1xMk7OW8xJulrqT32CW5bOcmyubTYcFow2NHGUHU+XqwC&#10;P//8KN42+x+czYqX7ak79PvcKDV6Gl4XICIN8T98b79rBdMcbl/S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cNKnEAAAA2wAAAA8AAAAAAAAAAAAAAAAAmAIAAGRycy9k&#10;b3ducmV2LnhtbFBLBQYAAAAABAAEAPUAAACJAwAAAAA=&#10;" fillcolor="#00b0f0" stroked="f" strokeweight="1pt"/>
              <v:rect id="矩形 32" o:spid="_x0000_s1045" style="position:absolute;left:32481;top:68;width:3207;height:2806;rotation:440720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cMUA&#10;AADbAAAADwAAAGRycy9kb3ducmV2LnhtbESPQWvCQBSE7wX/w/IEL6KbpigldRWRVko9iKkHj4/s&#10;axLMvk13Nxr/vVsQehxm5htmsepNIy7kfG1ZwfM0AUFcWF1zqeD4/TF5BeEDssbGMim4kYfVcvC0&#10;wEzbKx/okodSRAj7DBVUIbSZlL6oyKCf2pY4ej/WGQxRulJqh9cIN41Mk2QuDdYcFypsaVNRcc47&#10;o2DncDM7zLp9enzfjvNu/Huq/ZdSo2G/fgMRqA//4Uf7Uyt4SeHvS/wBcn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4AlwxQAAANsAAAAPAAAAAAAAAAAAAAAAAJgCAABkcnMv&#10;ZG93bnJldi54bWxQSwUGAAAAAAQABAD1AAAAigMAAAAA&#10;" fillcolor="#00b0f0" stroked="f" strokeweight="1pt"/>
              <v:line id="直接连接符 33" o:spid="_x0000_s1046" style="position:absolute;visibility:visible" from="0,2934" to="21631,2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WpwcQAAADbAAAADwAAAGRycy9kb3ducmV2LnhtbESPQWvCQBSE70L/w/IK3nRTBbGpq5Si&#10;IHpQk9JeH9nXbDD7Ns2uGv+9Kwgeh5n5hpktOluLM7W+cqzgbZiAIC6crrhU8J2vBlMQPiBrrB2T&#10;git5WMxfejNMtbvwgc5ZKEWEsE9RgQmhSaX0hSGLfuga4uj9udZiiLItpW7xEuG2lqMkmUiLFccF&#10;gw19GSqO2ckq+M9pX4ftr7HLST5631yXP7vtUan+a/f5ASJQF57hR3utFYzHcP8Sf4C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FanBxAAAANsAAAAPAAAAAAAAAAAA&#10;AAAAAKECAABkcnMvZG93bnJldi54bWxQSwUGAAAAAAQABAD5AAAAkgMAAAAA&#10;" strokecolor="#00b0f0" strokeweight="1pt">
                <v:stroke joinstyle="miter"/>
              </v:line>
            </v:group>
            <v:shapetype id="_x0000_t202" coordsize="21600,21600" o:spt="202" path="m,l,21600r21600,l21600,xe">
              <v:stroke joinstyle="miter"/>
              <v:path gradientshapeok="t" o:connecttype="rect"/>
            </v:shapetype>
            <v:shape id="文本框 8" o:spid="_x0000_s1047" type="#_x0000_t202" style="position:absolute;left:21904;width:14187;height:42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F87712" w:rsidRPr="00F87712" w:rsidRDefault="00F87712" w:rsidP="00F87712">
                    <w:pPr>
                      <w:pStyle w:val="a3"/>
                      <w:spacing w:before="0" w:beforeAutospacing="0" w:after="0" w:afterAutospacing="0"/>
                      <w:jc w:val="distribute"/>
                      <w:rPr>
                        <w:color w:val="FFFFFF" w:themeColor="background1"/>
                        <w:sz w:val="36"/>
                        <w:szCs w:val="44"/>
                      </w:rPr>
                    </w:pPr>
                    <w:r w:rsidRPr="00F87712">
                      <w:rPr>
                        <w:rFonts w:ascii="隶书" w:eastAsia="隶书" w:cstheme="minorBidi" w:hint="eastAsia"/>
                        <w:b/>
                        <w:bCs/>
                        <w:color w:val="FFFFFF" w:themeColor="background1"/>
                        <w:position w:val="1"/>
                        <w:sz w:val="36"/>
                        <w:szCs w:val="44"/>
                      </w:rPr>
                      <w:t>精选大题</w:t>
                    </w:r>
                  </w:p>
                  <w:p w:rsidR="00F87712" w:rsidRPr="00F87712" w:rsidRDefault="00F87712" w:rsidP="00F87712">
                    <w:pPr>
                      <w:pStyle w:val="a3"/>
                      <w:spacing w:before="0" w:beforeAutospacing="0" w:after="0" w:afterAutospacing="0"/>
                      <w:jc w:val="distribute"/>
                      <w:rPr>
                        <w:color w:val="FFFFFF" w:themeColor="background1"/>
                        <w:sz w:val="36"/>
                        <w:szCs w:val="44"/>
                      </w:rPr>
                    </w:pPr>
                  </w:p>
                  <w:p w:rsidR="00F87712" w:rsidRPr="00F87712" w:rsidRDefault="00F87712" w:rsidP="00F87712">
                    <w:pPr>
                      <w:pStyle w:val="a3"/>
                      <w:spacing w:before="0" w:beforeAutospacing="0" w:after="0" w:afterAutospacing="0"/>
                      <w:jc w:val="distribute"/>
                      <w:rPr>
                        <w:color w:val="FFFFFF" w:themeColor="background1"/>
                        <w:sz w:val="36"/>
                        <w:szCs w:val="44"/>
                      </w:rPr>
                    </w:pPr>
                  </w:p>
                </w:txbxContent>
              </v:textbox>
            </v:shape>
            <w10:wrap type="none"/>
            <w10:anchorlock/>
          </v:group>
        </w:pict>
      </w:r>
    </w:p>
    <w:p w:rsidR="004E57D9" w:rsidRPr="00866324" w:rsidRDefault="004E57D9" w:rsidP="004E5B72">
      <w:pPr>
        <w:spacing w:line="360" w:lineRule="auto"/>
        <w:jc w:val="left"/>
        <w:rPr>
          <w:rFonts w:ascii="宋体" w:eastAsia="宋体" w:hAnsi="宋体"/>
        </w:rPr>
      </w:pPr>
      <w:r w:rsidRPr="00866324">
        <w:rPr>
          <w:rFonts w:ascii="宋体" w:eastAsia="宋体" w:hAnsi="宋体"/>
        </w:rPr>
        <w:t>1．</w:t>
      </w:r>
      <w:r w:rsidR="004E5B72" w:rsidRPr="00866324">
        <w:rPr>
          <w:rFonts w:ascii="宋体" w:eastAsia="宋体" w:hAnsi="宋体" w:hint="eastAsia"/>
        </w:rPr>
        <w:t>（2017高考卷2）阅读材料，完成下列要求。</w:t>
      </w:r>
    </w:p>
    <w:p w:rsidR="004E5B72" w:rsidRPr="00866324" w:rsidRDefault="004E5B72" w:rsidP="004E5B72">
      <w:pPr>
        <w:spacing w:line="360" w:lineRule="auto"/>
        <w:ind w:firstLineChars="200" w:firstLine="420"/>
        <w:jc w:val="left"/>
        <w:rPr>
          <w:rFonts w:ascii="宋体" w:eastAsia="宋体" w:hAnsi="宋体" w:cs="楷体"/>
        </w:rPr>
      </w:pPr>
      <w:r w:rsidRPr="00866324">
        <w:rPr>
          <w:rFonts w:ascii="宋体" w:eastAsia="宋体" w:hAnsi="宋体" w:cs="楷体" w:hint="eastAsia"/>
        </w:rPr>
        <w:t>材料一雍正时期，各地奏请开矿，清廷经常以“开矿聚集亡命，为地方隐忧”为由，下达“严行封禁”“永远封禁”等命令；对一批朝廷获利甚多的矿产，则由朝廷和地方官府严加控制。</w:t>
      </w:r>
    </w:p>
    <w:p w:rsidR="004E5B72" w:rsidRPr="00866324" w:rsidRDefault="004E5B72" w:rsidP="004E5B72">
      <w:pPr>
        <w:spacing w:line="360" w:lineRule="auto"/>
        <w:jc w:val="left"/>
        <w:rPr>
          <w:rFonts w:ascii="宋体" w:eastAsia="宋体" w:hAnsi="宋体" w:cs="楷体"/>
        </w:rPr>
      </w:pPr>
      <w:r w:rsidRPr="00866324">
        <w:rPr>
          <w:rFonts w:ascii="宋体" w:eastAsia="宋体" w:hAnsi="宋体" w:cs="楷体" w:hint="eastAsia"/>
        </w:rPr>
        <w:t>1872年，李鸿章在一份奏折中指出，上海各工厂“日需外洋煤铁”极多，“可忧孰甚”，他建议清政府“设法劝导官督商办，但借用洋器洋法，而不准洋人代办……于富国强兵之计殊有关系”。清政府采纳李鸿章建议，决定先在部分地区试办“开采煤铁事宜”。</w:t>
      </w:r>
    </w:p>
    <w:p w:rsidR="004E5B72" w:rsidRPr="00866324" w:rsidRDefault="004E5B72" w:rsidP="004E5B72">
      <w:pPr>
        <w:spacing w:line="360" w:lineRule="auto"/>
        <w:jc w:val="right"/>
        <w:rPr>
          <w:rFonts w:ascii="宋体" w:eastAsia="宋体" w:hAnsi="宋体" w:cs="楷体"/>
        </w:rPr>
      </w:pPr>
      <w:r w:rsidRPr="00866324">
        <w:rPr>
          <w:rFonts w:ascii="宋体" w:eastAsia="宋体" w:hAnsi="宋体" w:cs="楷体" w:hint="eastAsia"/>
        </w:rPr>
        <w:t>——摘编自载逸主编《简明清史》等</w:t>
      </w:r>
    </w:p>
    <w:p w:rsidR="004E5B72" w:rsidRPr="00866324" w:rsidRDefault="004E5B72" w:rsidP="004E5B72">
      <w:pPr>
        <w:spacing w:line="360" w:lineRule="auto"/>
        <w:ind w:firstLineChars="200" w:firstLine="420"/>
        <w:jc w:val="left"/>
        <w:rPr>
          <w:rFonts w:ascii="宋体" w:eastAsia="宋体" w:hAnsi="宋体" w:cs="楷体"/>
        </w:rPr>
      </w:pPr>
      <w:r w:rsidRPr="00866324">
        <w:rPr>
          <w:rFonts w:ascii="宋体" w:eastAsia="宋体" w:hAnsi="宋体" w:cs="楷体" w:hint="eastAsia"/>
        </w:rPr>
        <w:t>材料二新中国“一五”计划指出：“矿产资源的勘查和它的勘查进度，资源供应的保证程度，是合理的分布生产力、建立新工业基地、正确地规定工业建设计划的先决条件。”为此国家要求“有计划地展开全国矿业的普查工作”，“加强对某些从前没有发现或很少发现的和目前特别缺乏的资源（例如石油）以及在地区上不平衡的资源的普查工作和勘探工作”。</w:t>
      </w:r>
    </w:p>
    <w:p w:rsidR="004E57D9" w:rsidRPr="00866324" w:rsidRDefault="004E5B72" w:rsidP="004E5B72">
      <w:pPr>
        <w:spacing w:line="360" w:lineRule="auto"/>
        <w:jc w:val="right"/>
        <w:rPr>
          <w:rFonts w:ascii="宋体" w:eastAsia="宋体" w:hAnsi="宋体"/>
        </w:rPr>
      </w:pPr>
      <w:r w:rsidRPr="00866324">
        <w:rPr>
          <w:rFonts w:ascii="宋体" w:eastAsia="宋体" w:hAnsi="宋体" w:cs="楷体" w:hint="eastAsia"/>
        </w:rPr>
        <w:t>——《建国以来重要文献选编》</w:t>
      </w:r>
    </w:p>
    <w:p w:rsidR="004E5B72" w:rsidRPr="00866324" w:rsidRDefault="004E5B72" w:rsidP="004E5B72">
      <w:pPr>
        <w:spacing w:line="360" w:lineRule="auto"/>
        <w:rPr>
          <w:rFonts w:ascii="宋体" w:eastAsia="宋体" w:hAnsi="宋体"/>
        </w:rPr>
      </w:pPr>
      <w:r w:rsidRPr="00866324">
        <w:rPr>
          <w:rFonts w:ascii="宋体" w:eastAsia="宋体" w:hAnsi="宋体" w:hint="eastAsia"/>
        </w:rPr>
        <w:t>（1）根据材料一并结合和所学知识，分析清政府在雍正年间与19世纪70年代矿业政策的差异及原因。</w:t>
      </w:r>
    </w:p>
    <w:p w:rsidR="004E57D9" w:rsidRPr="00866324" w:rsidRDefault="004E5B72" w:rsidP="004E5B72">
      <w:pPr>
        <w:spacing w:line="360" w:lineRule="auto"/>
        <w:rPr>
          <w:rFonts w:ascii="宋体" w:eastAsia="宋体" w:hAnsi="宋体"/>
        </w:rPr>
      </w:pPr>
      <w:r w:rsidRPr="00866324">
        <w:rPr>
          <w:rFonts w:ascii="宋体" w:eastAsia="宋体" w:hAnsi="宋体" w:hint="eastAsia"/>
        </w:rPr>
        <w:t>（2）根据材料并结合和所学知识，说明与清代矿业政策相比，新中国“一五”计划期间矿业政策的特点，并简析其意义。</w:t>
      </w:r>
    </w:p>
    <w:p w:rsidR="004E57D9" w:rsidRPr="00866324" w:rsidRDefault="004E57D9" w:rsidP="004E57D9">
      <w:pPr>
        <w:spacing w:line="360" w:lineRule="auto"/>
        <w:rPr>
          <w:rFonts w:ascii="宋体" w:eastAsia="宋体" w:hAnsi="宋体" w:cs="Times New Roman"/>
          <w:b/>
          <w:color w:val="00B0F0"/>
          <w:szCs w:val="21"/>
        </w:rPr>
      </w:pPr>
      <w:r w:rsidRPr="00866324">
        <w:rPr>
          <w:rFonts w:ascii="宋体" w:eastAsia="宋体" w:hAnsi="宋体" w:cs="Times New Roman"/>
          <w:b/>
          <w:color w:val="00B0F0"/>
          <w:szCs w:val="21"/>
        </w:rPr>
        <w:t>【解析】</w:t>
      </w:r>
    </w:p>
    <w:p w:rsidR="004E5B72" w:rsidRPr="00866324" w:rsidRDefault="004E5B72" w:rsidP="004E5B72">
      <w:pPr>
        <w:spacing w:line="360" w:lineRule="auto"/>
        <w:ind w:firstLineChars="200" w:firstLine="420"/>
        <w:rPr>
          <w:rFonts w:ascii="宋体" w:eastAsia="宋体" w:hAnsi="宋体" w:cs="楷体"/>
        </w:rPr>
      </w:pPr>
      <w:r w:rsidRPr="00866324">
        <w:rPr>
          <w:rFonts w:ascii="宋体" w:eastAsia="宋体" w:hAnsi="宋体" w:cs="楷体" w:hint="eastAsia"/>
        </w:rPr>
        <w:t>（1）第一小问，可以根据材料中的“下达‘严行封禁’‘永远封禁’等命令；对一批朝廷获利甚多的矿产，则由朝廷和地方官府严加控制”“清政府采纳李鸿章建议，决定先在部分地区试办‘开采煤铁事宜’”归纳出康熙年间和19世纪70年代的矿产政策。第二小问，原因结合所学知识，分别从当时的政治、经济政策，主要推动者，社会需求等分析即可。</w:t>
      </w:r>
    </w:p>
    <w:p w:rsidR="004E57D9" w:rsidRPr="00866324" w:rsidRDefault="004E5B72" w:rsidP="004E5B72">
      <w:pPr>
        <w:spacing w:line="360" w:lineRule="auto"/>
        <w:ind w:firstLineChars="200" w:firstLine="420"/>
        <w:rPr>
          <w:rFonts w:ascii="宋体" w:eastAsia="宋体" w:hAnsi="宋体" w:cs="楷体"/>
        </w:rPr>
      </w:pPr>
      <w:r w:rsidRPr="00866324">
        <w:rPr>
          <w:rFonts w:ascii="宋体" w:eastAsia="宋体" w:hAnsi="宋体" w:cs="楷体" w:hint="eastAsia"/>
        </w:rPr>
        <w:t>（2）第一小问，可以根据材料中的“是合理的分布生产力、建立新工业基地、正确地规定工业建设计划的先决条件”“有计划地展开全国矿业的普查工作”“加强对某些从前没有发现或者很少发现的和目前特别缺乏的资源（例如石油）以及在地区上不平衡的资源的普查工作和勘探工作”等信息概括归纳得出。第二小问，应当联系教材，从这种政策对“一五”计划期间经济建设的影响来回答。</w:t>
      </w:r>
    </w:p>
    <w:p w:rsidR="004E57D9" w:rsidRPr="00866324" w:rsidRDefault="004E57D9" w:rsidP="004E57D9">
      <w:pPr>
        <w:spacing w:line="360" w:lineRule="auto"/>
        <w:rPr>
          <w:rFonts w:ascii="宋体" w:eastAsia="宋体" w:hAnsi="宋体" w:cs="Times New Roman"/>
          <w:b/>
          <w:color w:val="00B0F0"/>
          <w:szCs w:val="21"/>
        </w:rPr>
      </w:pPr>
      <w:r w:rsidRPr="00866324">
        <w:rPr>
          <w:rFonts w:ascii="宋体" w:eastAsia="宋体" w:hAnsi="宋体" w:cs="Times New Roman"/>
          <w:b/>
          <w:color w:val="00B0F0"/>
          <w:szCs w:val="21"/>
        </w:rPr>
        <w:t>【点睛】</w:t>
      </w:r>
    </w:p>
    <w:p w:rsidR="004E5B72" w:rsidRPr="00866324" w:rsidRDefault="004E5B72" w:rsidP="004E57D9">
      <w:pPr>
        <w:spacing w:line="360" w:lineRule="auto"/>
        <w:ind w:firstLineChars="200" w:firstLine="420"/>
        <w:rPr>
          <w:rFonts w:ascii="宋体" w:eastAsia="宋体" w:hAnsi="宋体" w:cs="楷体"/>
        </w:rPr>
      </w:pPr>
      <w:r w:rsidRPr="00866324">
        <w:rPr>
          <w:rFonts w:ascii="宋体" w:eastAsia="宋体" w:hAnsi="宋体" w:cs="楷体" w:hint="eastAsia"/>
        </w:rPr>
        <w:t>本大题第（1）问的第一小问和第（2）问的第二小问均是通过对材料信息的概括归纳进行解答，属于概括类材料解析题。此类试题在解答时要根据材料，对材料内容划分层次，逐层分析，把握每一层次的要点。然后对要点进行归纳总结，确定哪些是题目要求回答的，再根据所问来回答。比如清政府在雍正年间与19世纪70年代矿业政策的差异，雍正年间的矿业政策可以根据材料中的两层意思进行概括归纳。同样，新中国“一五”</w:t>
      </w:r>
      <w:r w:rsidRPr="00866324">
        <w:rPr>
          <w:rFonts w:ascii="宋体" w:eastAsia="宋体" w:hAnsi="宋体" w:cs="楷体" w:hint="eastAsia"/>
        </w:rPr>
        <w:lastRenderedPageBreak/>
        <w:t>计划期间矿业政策的特点，也是通过对材料进行分层概括后，从每一层次归纳出的信息来回答。</w:t>
      </w:r>
    </w:p>
    <w:p w:rsidR="004E57D9" w:rsidRPr="00866324" w:rsidRDefault="004E57D9" w:rsidP="004E57D9">
      <w:pPr>
        <w:spacing w:line="360" w:lineRule="auto"/>
        <w:rPr>
          <w:rFonts w:ascii="宋体" w:eastAsia="宋体" w:hAnsi="宋体" w:cs="Times New Roman"/>
          <w:b/>
          <w:color w:val="00B0F0"/>
          <w:szCs w:val="21"/>
        </w:rPr>
      </w:pPr>
      <w:r w:rsidRPr="00866324">
        <w:rPr>
          <w:rFonts w:ascii="宋体" w:eastAsia="宋体" w:hAnsi="宋体" w:cs="Times New Roman"/>
          <w:b/>
          <w:color w:val="00B0F0"/>
          <w:szCs w:val="21"/>
        </w:rPr>
        <w:t>【答案】</w:t>
      </w:r>
    </w:p>
    <w:p w:rsidR="004E5B72" w:rsidRPr="00866324" w:rsidRDefault="004E5B72" w:rsidP="004E5B72">
      <w:pPr>
        <w:spacing w:line="360" w:lineRule="auto"/>
        <w:ind w:firstLineChars="200" w:firstLine="420"/>
        <w:rPr>
          <w:rFonts w:ascii="宋体" w:eastAsia="宋体" w:hAnsi="宋体" w:cs="楷体"/>
        </w:rPr>
      </w:pPr>
      <w:r w:rsidRPr="00866324">
        <w:rPr>
          <w:rFonts w:ascii="宋体" w:eastAsia="宋体" w:hAnsi="宋体" w:cs="楷体" w:hint="eastAsia"/>
        </w:rPr>
        <w:t>（1）差异：雍正年间：限制开矿，政府垄断。</w:t>
      </w:r>
    </w:p>
    <w:p w:rsidR="004E5B72" w:rsidRPr="00866324" w:rsidRDefault="004E5B72" w:rsidP="004E5B72">
      <w:pPr>
        <w:spacing w:line="360" w:lineRule="auto"/>
        <w:ind w:firstLineChars="200" w:firstLine="420"/>
        <w:rPr>
          <w:rFonts w:ascii="宋体" w:eastAsia="宋体" w:hAnsi="宋体" w:cs="楷体"/>
        </w:rPr>
      </w:pPr>
      <w:r w:rsidRPr="00866324">
        <w:rPr>
          <w:rFonts w:ascii="宋体" w:eastAsia="宋体" w:hAnsi="宋体" w:cs="楷体" w:hint="eastAsia"/>
        </w:rPr>
        <w:t>19世纪70年代：允许开矿，官督商办。</w:t>
      </w:r>
    </w:p>
    <w:p w:rsidR="004E5B72" w:rsidRPr="00866324" w:rsidRDefault="004E5B72" w:rsidP="004E5B72">
      <w:pPr>
        <w:spacing w:line="360" w:lineRule="auto"/>
        <w:ind w:firstLineChars="200" w:firstLine="420"/>
        <w:rPr>
          <w:rFonts w:ascii="宋体" w:eastAsia="宋体" w:hAnsi="宋体" w:cs="楷体"/>
        </w:rPr>
      </w:pPr>
      <w:r w:rsidRPr="00866324">
        <w:rPr>
          <w:rFonts w:ascii="宋体" w:eastAsia="宋体" w:hAnsi="宋体" w:cs="楷体" w:hint="eastAsia"/>
        </w:rPr>
        <w:t>原因：雍正年间：推行重农抑商政策；清廷认为开矿影响社会稳定；政府谋取矿利。</w:t>
      </w:r>
    </w:p>
    <w:p w:rsidR="004E5B72" w:rsidRPr="00866324" w:rsidRDefault="004E5B72" w:rsidP="004E5B72">
      <w:pPr>
        <w:spacing w:line="360" w:lineRule="auto"/>
        <w:ind w:firstLineChars="200" w:firstLine="420"/>
        <w:rPr>
          <w:rFonts w:ascii="宋体" w:eastAsia="宋体" w:hAnsi="宋体" w:cs="楷体"/>
        </w:rPr>
      </w:pPr>
      <w:r w:rsidRPr="00866324">
        <w:rPr>
          <w:rFonts w:ascii="宋体" w:eastAsia="宋体" w:hAnsi="宋体" w:cs="楷体" w:hint="eastAsia"/>
        </w:rPr>
        <w:t>19世纪70年代：列强的经济侵略；洋务运动的推动；煤铁等关系到国防、民生，需求很大，</w:t>
      </w:r>
    </w:p>
    <w:p w:rsidR="004E5B72" w:rsidRPr="00866324" w:rsidRDefault="004E5B72" w:rsidP="004E5B72">
      <w:pPr>
        <w:spacing w:line="360" w:lineRule="auto"/>
        <w:ind w:firstLineChars="200" w:firstLine="420"/>
        <w:rPr>
          <w:rFonts w:ascii="宋体" w:eastAsia="宋体" w:hAnsi="宋体" w:cs="楷体"/>
        </w:rPr>
      </w:pPr>
      <w:r w:rsidRPr="00866324">
        <w:rPr>
          <w:rFonts w:ascii="宋体" w:eastAsia="宋体" w:hAnsi="宋体" w:cs="楷体" w:hint="eastAsia"/>
        </w:rPr>
        <w:t>（2）特点：列入国家发展计划；服务于国家工业化建设；独立自主开发；特别重视当时缺乏的矿产资源的勘探。</w:t>
      </w:r>
    </w:p>
    <w:p w:rsidR="004E57D9" w:rsidRPr="00866324" w:rsidRDefault="004E5B72" w:rsidP="004E5B72">
      <w:pPr>
        <w:spacing w:line="360" w:lineRule="auto"/>
        <w:ind w:firstLineChars="200" w:firstLine="420"/>
        <w:rPr>
          <w:rFonts w:ascii="宋体" w:eastAsia="宋体" w:hAnsi="宋体" w:cs="楷体"/>
        </w:rPr>
      </w:pPr>
      <w:r w:rsidRPr="00866324">
        <w:rPr>
          <w:rFonts w:ascii="宋体" w:eastAsia="宋体" w:hAnsi="宋体" w:cs="楷体" w:hint="eastAsia"/>
        </w:rPr>
        <w:t>意义：奠定了新中国矿业发展的初步基础；促进“一五”计划顺利完成；有利于国家工业体系的建立；体现了社会主义制度的优越性</w:t>
      </w:r>
      <w:r w:rsidR="004E57D9" w:rsidRPr="00866324">
        <w:rPr>
          <w:rFonts w:ascii="宋体" w:eastAsia="宋体" w:hAnsi="宋体" w:cs="楷体"/>
        </w:rPr>
        <w:t>。</w:t>
      </w:r>
    </w:p>
    <w:p w:rsidR="00F87712" w:rsidRPr="00866324" w:rsidRDefault="00F87712" w:rsidP="00F877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jc w:val="left"/>
        <w:textAlignment w:val="baseline"/>
        <w:rPr>
          <w:rFonts w:ascii="宋体" w:eastAsia="宋体" w:hAnsi="宋体" w:cs="Times New Roman"/>
          <w:szCs w:val="21"/>
        </w:rPr>
      </w:pPr>
    </w:p>
    <w:p w:rsidR="00F87712" w:rsidRPr="00866324" w:rsidRDefault="00F87712">
      <w:pPr>
        <w:rPr>
          <w:rFonts w:ascii="宋体" w:eastAsia="宋体" w:hAnsi="宋体"/>
        </w:rPr>
      </w:pPr>
    </w:p>
    <w:p w:rsidR="0076100C" w:rsidRPr="00866324" w:rsidRDefault="004E57D9" w:rsidP="0076100C">
      <w:pPr>
        <w:spacing w:line="360" w:lineRule="auto"/>
        <w:rPr>
          <w:rFonts w:ascii="宋体" w:eastAsia="宋体" w:hAnsi="宋体"/>
        </w:rPr>
      </w:pPr>
      <w:r w:rsidRPr="00866324">
        <w:rPr>
          <w:rFonts w:ascii="宋体" w:eastAsia="宋体" w:hAnsi="宋体"/>
        </w:rPr>
        <w:t>1．</w:t>
      </w:r>
      <w:r w:rsidR="0076100C" w:rsidRPr="00866324">
        <w:rPr>
          <w:rFonts w:ascii="宋体" w:eastAsia="宋体" w:hAnsi="宋体" w:hint="eastAsia"/>
        </w:rPr>
        <w:t>（2019</w:t>
      </w:r>
      <w:r w:rsidR="004A28CD" w:rsidRPr="00866324">
        <w:rPr>
          <w:rFonts w:ascii="宋体" w:eastAsia="宋体" w:hAnsi="宋体" w:hint="eastAsia"/>
        </w:rPr>
        <w:t>沈阳育才中学模考）</w:t>
      </w:r>
      <w:r w:rsidR="00FB7BB6" w:rsidRPr="00866324">
        <w:rPr>
          <w:rFonts w:ascii="宋体" w:eastAsia="宋体" w:hAnsi="宋体" w:hint="eastAsia"/>
        </w:rPr>
        <w:t>中国和美国</w:t>
      </w:r>
      <w:r w:rsidR="0076100C" w:rsidRPr="00866324">
        <w:rPr>
          <w:rFonts w:ascii="宋体" w:eastAsia="宋体" w:hAnsi="宋体" w:hint="eastAsia"/>
        </w:rPr>
        <w:t>是当今世界的两个大国，中美关系不仅对两国，而且对全球都至关重要。阅读材料，回答问题。</w:t>
      </w:r>
    </w:p>
    <w:p w:rsidR="0076100C" w:rsidRPr="00866324" w:rsidRDefault="0076100C" w:rsidP="0076100C">
      <w:pPr>
        <w:spacing w:line="360" w:lineRule="auto"/>
        <w:ind w:firstLineChars="200" w:firstLine="420"/>
        <w:rPr>
          <w:rFonts w:ascii="宋体" w:eastAsia="宋体" w:hAnsi="宋体" w:cs="楷体"/>
        </w:rPr>
      </w:pPr>
      <w:r w:rsidRPr="00866324">
        <w:rPr>
          <w:rFonts w:ascii="宋体" w:eastAsia="宋体" w:hAnsi="宋体" w:cs="楷体" w:hint="eastAsia"/>
        </w:rPr>
        <w:t>材料一  1946年11月4日，《中美友好通商航海条约》在南京签订。条约签订后，经济学界的有识之士批评说：“今日甚嚣尘上之《中美商约》问题，表面上是一纯粹的经济问题，内容上确是一个百分之百的政治问题。”在此前后，国民党政府还同美国签订了其他一系列条约。</w:t>
      </w:r>
    </w:p>
    <w:p w:rsidR="0076100C" w:rsidRPr="00866324" w:rsidRDefault="0076100C" w:rsidP="0076100C">
      <w:pPr>
        <w:spacing w:line="360" w:lineRule="auto"/>
        <w:jc w:val="right"/>
        <w:rPr>
          <w:rFonts w:ascii="宋体" w:eastAsia="宋体" w:hAnsi="宋体" w:cs="楷体"/>
        </w:rPr>
      </w:pPr>
      <w:r w:rsidRPr="00866324">
        <w:rPr>
          <w:rFonts w:ascii="宋体" w:eastAsia="宋体" w:hAnsi="宋体" w:cs="楷体" w:hint="eastAsia"/>
        </w:rPr>
        <w:t>——摘编自陶文钊主编《中美关系史•第一卷》</w:t>
      </w:r>
    </w:p>
    <w:p w:rsidR="0076100C" w:rsidRPr="00866324" w:rsidRDefault="0076100C" w:rsidP="0076100C">
      <w:pPr>
        <w:spacing w:line="360" w:lineRule="auto"/>
        <w:ind w:firstLineChars="200" w:firstLine="420"/>
        <w:rPr>
          <w:rFonts w:ascii="宋体" w:eastAsia="宋体" w:hAnsi="宋体" w:cs="楷体"/>
        </w:rPr>
      </w:pPr>
      <w:r w:rsidRPr="00866324">
        <w:rPr>
          <w:rFonts w:ascii="宋体" w:eastAsia="宋体" w:hAnsi="宋体" w:cs="楷体" w:hint="eastAsia"/>
        </w:rPr>
        <w:t>材料二  1971年年初的中美关系已经到了坚冰即将打破的时刻。但是对这两个国家来说，要实现关系的真正好转，并不是件轻而易举的事情。在美国方面，国内的各种反共、反华、亲台的势力依然相当强大，如何处理同台湾以及“亚洲盟国”的关系也是一个问题；在中国方面，与美国的缓和需要在当时的革命理论框架中得到解释，同时也需要处理好与越南、朝鲜以及其他友好国家的关系。由于长时间的隔阂以及意识形态上的对抗，双方都担心做出的主动表示得不到对方的相应回报，这也是造成局面僵持的重要原因。</w:t>
      </w:r>
    </w:p>
    <w:p w:rsidR="0076100C" w:rsidRPr="00866324" w:rsidRDefault="0076100C" w:rsidP="0076100C">
      <w:pPr>
        <w:spacing w:line="360" w:lineRule="auto"/>
        <w:jc w:val="right"/>
        <w:rPr>
          <w:rFonts w:ascii="宋体" w:eastAsia="宋体" w:hAnsi="宋体" w:cs="楷体"/>
        </w:rPr>
      </w:pPr>
      <w:r w:rsidRPr="00866324">
        <w:rPr>
          <w:rFonts w:ascii="宋体" w:eastAsia="宋体" w:hAnsi="宋体" w:cs="楷体" w:hint="eastAsia"/>
        </w:rPr>
        <w:t>——摘编自陶文钊主编《中美关系史•第三卷》</w:t>
      </w:r>
    </w:p>
    <w:p w:rsidR="0076100C" w:rsidRPr="00866324" w:rsidRDefault="0076100C" w:rsidP="0076100C">
      <w:pPr>
        <w:spacing w:line="360" w:lineRule="auto"/>
        <w:ind w:firstLineChars="200" w:firstLine="420"/>
        <w:rPr>
          <w:rFonts w:ascii="宋体" w:eastAsia="宋体" w:hAnsi="宋体" w:cs="楷体"/>
        </w:rPr>
      </w:pPr>
      <w:r w:rsidRPr="00866324">
        <w:rPr>
          <w:rFonts w:ascii="宋体" w:eastAsia="宋体" w:hAnsi="宋体" w:cs="楷体" w:hint="eastAsia"/>
        </w:rPr>
        <w:t>材料三尤其中美经贸合作，中国的立场同样是明确的、一贯的、坚定的。┄┄你尽管反复无常，我自心有定数。</w:t>
      </w:r>
    </w:p>
    <w:p w:rsidR="0076100C" w:rsidRPr="00866324" w:rsidRDefault="0076100C" w:rsidP="0076100C">
      <w:pPr>
        <w:spacing w:line="360" w:lineRule="auto"/>
        <w:ind w:firstLineChars="200" w:firstLine="420"/>
        <w:rPr>
          <w:rFonts w:ascii="宋体" w:eastAsia="宋体" w:hAnsi="宋体" w:cs="楷体"/>
        </w:rPr>
      </w:pPr>
      <w:r w:rsidRPr="00866324">
        <w:rPr>
          <w:rFonts w:ascii="宋体" w:eastAsia="宋体" w:hAnsi="宋体" w:cs="楷体" w:hint="eastAsia"/>
        </w:rPr>
        <w:t>从底线上讲，对国家尊严和核心利益，中国坚定维护。┄┄中国有信心、有决心、有能力应对各种风险挑战。┄┄相反，中国谈判的大门一直敞开，但谈判必须以相互尊重、相互平等和言而有信、言行一致为前提，不能在关税大棒的威胁下进行，不能以牺牲中国发展权为代价。</w:t>
      </w:r>
    </w:p>
    <w:p w:rsidR="0076100C" w:rsidRPr="00866324" w:rsidRDefault="0076100C" w:rsidP="0076100C">
      <w:pPr>
        <w:spacing w:line="360" w:lineRule="auto"/>
        <w:ind w:firstLineChars="200" w:firstLine="420"/>
        <w:rPr>
          <w:rFonts w:ascii="宋体" w:eastAsia="宋体" w:hAnsi="宋体" w:cs="楷体"/>
        </w:rPr>
      </w:pPr>
      <w:r w:rsidRPr="00866324">
        <w:rPr>
          <w:rFonts w:ascii="宋体" w:eastAsia="宋体" w:hAnsi="宋体" w:cs="楷体" w:hint="eastAsia"/>
        </w:rPr>
        <w:t>从诚意上讲，对中美经贸关系健康发展，中国坚定推进。┄┄双方保持经贸关系健康稳定发展，符合两国人民根本利益，符合世界人民共同利益。</w:t>
      </w:r>
    </w:p>
    <w:p w:rsidR="0076100C" w:rsidRPr="00866324" w:rsidRDefault="0076100C" w:rsidP="0076100C">
      <w:pPr>
        <w:spacing w:line="360" w:lineRule="auto"/>
        <w:ind w:firstLineChars="200" w:firstLine="420"/>
        <w:rPr>
          <w:rFonts w:ascii="宋体" w:eastAsia="宋体" w:hAnsi="宋体" w:cs="楷体"/>
        </w:rPr>
      </w:pPr>
      <w:r w:rsidRPr="00866324">
        <w:rPr>
          <w:rFonts w:ascii="宋体" w:eastAsia="宋体" w:hAnsi="宋体" w:cs="楷体" w:hint="eastAsia"/>
        </w:rPr>
        <w:t>从责任上讲，对多边贸易体制，中国坚定维护并推动改革完善。┄┄同样，国际贸易需要“基石”，全球</w:t>
      </w:r>
      <w:r w:rsidRPr="00866324">
        <w:rPr>
          <w:rFonts w:ascii="宋体" w:eastAsia="宋体" w:hAnsi="宋体" w:cs="楷体" w:hint="eastAsia"/>
        </w:rPr>
        <w:lastRenderedPageBreak/>
        <w:t>贸易健康有序发展需要“支柱”。而这一“基石”和“支柱”，就是以世界贸易组织为代表的多边贸易体制。┄┄中国支持对世界贸易组织进行必要改革，但坚决反对单边主义和保护主义。</w:t>
      </w:r>
    </w:p>
    <w:p w:rsidR="0076100C" w:rsidRPr="00866324" w:rsidRDefault="0076100C" w:rsidP="0076100C">
      <w:pPr>
        <w:spacing w:line="360" w:lineRule="auto"/>
        <w:jc w:val="right"/>
        <w:rPr>
          <w:rFonts w:ascii="宋体" w:eastAsia="宋体" w:hAnsi="宋体" w:cs="楷体"/>
        </w:rPr>
      </w:pPr>
      <w:r w:rsidRPr="00866324">
        <w:rPr>
          <w:rFonts w:ascii="宋体" w:eastAsia="宋体" w:hAnsi="宋体" w:cs="楷体" w:hint="eastAsia"/>
        </w:rPr>
        <w:t>——2018年10月01日《人民日报》海外版</w:t>
      </w:r>
    </w:p>
    <w:p w:rsidR="0076100C" w:rsidRPr="00866324" w:rsidRDefault="0076100C" w:rsidP="0076100C">
      <w:pPr>
        <w:spacing w:line="360" w:lineRule="auto"/>
        <w:rPr>
          <w:rFonts w:ascii="宋体" w:eastAsia="宋体" w:hAnsi="宋体"/>
        </w:rPr>
      </w:pPr>
      <w:r w:rsidRPr="00866324">
        <w:rPr>
          <w:rFonts w:ascii="宋体" w:eastAsia="宋体" w:hAnsi="宋体" w:hint="eastAsia"/>
        </w:rPr>
        <w:t>（1）根据材料一并结合所学知识，分析当时国民政府同美国签订《中美友好通商航海条约》的主要政治目的。简述这一系列条约对中国经济产生的主要影响。</w:t>
      </w:r>
    </w:p>
    <w:p w:rsidR="0076100C" w:rsidRPr="00866324" w:rsidRDefault="0076100C" w:rsidP="0076100C">
      <w:pPr>
        <w:spacing w:line="360" w:lineRule="auto"/>
        <w:rPr>
          <w:rFonts w:ascii="宋体" w:eastAsia="宋体" w:hAnsi="宋体"/>
        </w:rPr>
      </w:pPr>
      <w:r w:rsidRPr="00866324">
        <w:rPr>
          <w:rFonts w:ascii="宋体" w:eastAsia="宋体" w:hAnsi="宋体" w:hint="eastAsia"/>
        </w:rPr>
        <w:t>（2）根据材料二，概括造成中美关系“局面僵持”的主要因素。结合所学知识，简述中美双方是如何一步步打破这种僵持局面的。</w:t>
      </w:r>
    </w:p>
    <w:p w:rsidR="0076100C" w:rsidRPr="00866324" w:rsidRDefault="0076100C" w:rsidP="0076100C">
      <w:pPr>
        <w:spacing w:line="360" w:lineRule="auto"/>
        <w:rPr>
          <w:rFonts w:ascii="宋体" w:eastAsia="宋体" w:hAnsi="宋体"/>
        </w:rPr>
      </w:pPr>
      <w:r w:rsidRPr="00866324">
        <w:rPr>
          <w:rFonts w:ascii="宋体" w:eastAsia="宋体" w:hAnsi="宋体" w:hint="eastAsia"/>
        </w:rPr>
        <w:t>（3）依据三则材料及所学知识</w:t>
      </w:r>
      <w:r w:rsidR="00C966D5" w:rsidRPr="00866324">
        <w:rPr>
          <w:rFonts w:ascii="宋体" w:eastAsia="宋体" w:hAnsi="宋体" w:hint="eastAsia"/>
        </w:rPr>
        <w:t>，</w:t>
      </w:r>
      <w:r w:rsidRPr="00866324">
        <w:rPr>
          <w:rFonts w:ascii="宋体" w:eastAsia="宋体" w:hAnsi="宋体" w:hint="eastAsia"/>
        </w:rPr>
        <w:t>谈谈你对中美贸易战的几点认识。</w:t>
      </w:r>
    </w:p>
    <w:p w:rsidR="004E57D9" w:rsidRPr="00866324" w:rsidRDefault="004E57D9" w:rsidP="0076100C">
      <w:pPr>
        <w:spacing w:line="360" w:lineRule="auto"/>
        <w:rPr>
          <w:rFonts w:ascii="宋体" w:eastAsia="宋体" w:hAnsi="宋体" w:cs="Times New Roman"/>
          <w:b/>
          <w:color w:val="00B0F0"/>
          <w:szCs w:val="21"/>
        </w:rPr>
      </w:pPr>
      <w:r w:rsidRPr="00866324">
        <w:rPr>
          <w:rFonts w:ascii="宋体" w:eastAsia="宋体" w:hAnsi="宋体" w:cs="Times New Roman"/>
          <w:b/>
          <w:color w:val="00B0F0"/>
          <w:szCs w:val="21"/>
        </w:rPr>
        <w:t>【解析】</w:t>
      </w:r>
    </w:p>
    <w:p w:rsidR="0076100C" w:rsidRPr="00866324" w:rsidRDefault="0076100C" w:rsidP="0076100C">
      <w:pPr>
        <w:spacing w:line="360" w:lineRule="auto"/>
        <w:ind w:firstLineChars="200" w:firstLine="420"/>
        <w:rPr>
          <w:rFonts w:ascii="宋体" w:eastAsia="宋体" w:hAnsi="宋体" w:cs="楷体"/>
        </w:rPr>
      </w:pPr>
      <w:r w:rsidRPr="00866324">
        <w:rPr>
          <w:rFonts w:ascii="宋体" w:eastAsia="宋体" w:hAnsi="宋体" w:cs="楷体" w:hint="eastAsia"/>
        </w:rPr>
        <w:t>本题考查近现代不同时期的中美关系，以及对当前中美贸易战的认识，主要考查学生对材料信息的分析概括能力。</w:t>
      </w:r>
    </w:p>
    <w:p w:rsidR="0076100C" w:rsidRPr="00866324" w:rsidRDefault="0076100C" w:rsidP="0076100C">
      <w:pPr>
        <w:spacing w:line="360" w:lineRule="auto"/>
        <w:ind w:firstLineChars="200" w:firstLine="420"/>
        <w:rPr>
          <w:rFonts w:ascii="宋体" w:eastAsia="宋体" w:hAnsi="宋体" w:cs="楷体"/>
        </w:rPr>
      </w:pPr>
      <w:r w:rsidRPr="00866324">
        <w:rPr>
          <w:rFonts w:ascii="宋体" w:eastAsia="宋体" w:hAnsi="宋体" w:cs="楷体" w:hint="eastAsia"/>
        </w:rPr>
        <w:t>（1）联系所学当时的国内形势可知，国民政府同美国签订《中美友好通商航海条约》的主要政治目的是想获得美国支持其打内战。联系所学可知，这一系列条约是导致中国民族工业的发展陷入困境的主要原因之一。</w:t>
      </w:r>
    </w:p>
    <w:p w:rsidR="0076100C" w:rsidRPr="00866324" w:rsidRDefault="0076100C" w:rsidP="0076100C">
      <w:pPr>
        <w:spacing w:line="360" w:lineRule="auto"/>
        <w:ind w:firstLineChars="200" w:firstLine="420"/>
        <w:rPr>
          <w:rFonts w:ascii="宋体" w:eastAsia="宋体" w:hAnsi="宋体" w:cs="楷体"/>
        </w:rPr>
      </w:pPr>
      <w:r w:rsidRPr="00866324">
        <w:rPr>
          <w:rFonts w:ascii="宋体" w:eastAsia="宋体" w:hAnsi="宋体" w:cs="楷体" w:hint="eastAsia"/>
        </w:rPr>
        <w:t>（2）造成中美关系“局面僵持”的主要因素，可以根据材料中的“国内的各种反共、反华、亲台的势力依然相当强大”“如何处理同台湾以及‘亚洲盟国’的关系也是一个问题”“在中国方面，与美国的缓和需要在当时的革命理论框架中得到解释”“由于长时间的隔阂以及意识形态上的对抗”等信息分析概括得出。中美双方打破这种僵持局面的过程，应当联系所学，从“乒乓外交”、基辛格秘密访华、尼克松访华等史实来回答。</w:t>
      </w:r>
    </w:p>
    <w:p w:rsidR="004E57D9" w:rsidRPr="00866324" w:rsidRDefault="0076100C" w:rsidP="0076100C">
      <w:pPr>
        <w:spacing w:line="360" w:lineRule="auto"/>
        <w:ind w:firstLineChars="200" w:firstLine="420"/>
        <w:rPr>
          <w:rFonts w:ascii="宋体" w:eastAsia="宋体" w:hAnsi="宋体" w:cs="楷体"/>
        </w:rPr>
      </w:pPr>
      <w:r w:rsidRPr="00866324">
        <w:rPr>
          <w:rFonts w:ascii="宋体" w:eastAsia="宋体" w:hAnsi="宋体" w:cs="楷体" w:hint="eastAsia"/>
        </w:rPr>
        <w:t>（3）对中美贸易战的几点认识，可以根据材料中的“从底线上讲，对国家尊严和核心利益，中国坚定维护”“中国有信心、有决心、有能力应对各种风险挑战”“从诚意上讲，对中美经贸关系健康发展，中国坚定推进”“从责任上讲，对多边贸易体制，中国坚定维护并推动改革完善”“中国支持对世界贸易组织进行必要改革，但坚决反对单边主义和保护主义”等信息分析概括得出。</w:t>
      </w:r>
    </w:p>
    <w:p w:rsidR="004E57D9" w:rsidRPr="00866324" w:rsidRDefault="004E57D9" w:rsidP="004E57D9">
      <w:pPr>
        <w:spacing w:line="360" w:lineRule="auto"/>
        <w:rPr>
          <w:rFonts w:ascii="宋体" w:eastAsia="宋体" w:hAnsi="宋体" w:cs="Times New Roman"/>
          <w:b/>
          <w:color w:val="00B0F0"/>
          <w:szCs w:val="21"/>
        </w:rPr>
      </w:pPr>
      <w:r w:rsidRPr="00866324">
        <w:rPr>
          <w:rFonts w:ascii="宋体" w:eastAsia="宋体" w:hAnsi="宋体" w:cs="Times New Roman"/>
          <w:b/>
          <w:color w:val="00B0F0"/>
          <w:szCs w:val="21"/>
        </w:rPr>
        <w:t>【答案】</w:t>
      </w:r>
    </w:p>
    <w:p w:rsidR="0076100C" w:rsidRPr="00866324" w:rsidRDefault="0076100C" w:rsidP="0076100C">
      <w:pPr>
        <w:spacing w:line="360" w:lineRule="auto"/>
        <w:ind w:firstLineChars="200" w:firstLine="420"/>
        <w:rPr>
          <w:rFonts w:ascii="宋体" w:eastAsia="宋体" w:hAnsi="宋体" w:cs="楷体"/>
        </w:rPr>
      </w:pPr>
      <w:r w:rsidRPr="00866324">
        <w:rPr>
          <w:rFonts w:ascii="宋体" w:eastAsia="宋体" w:hAnsi="宋体" w:cs="楷体" w:hint="eastAsia"/>
        </w:rPr>
        <w:t>（1）政治目的：从美国得到更多的援助，以增强其在内战中的优势。</w:t>
      </w:r>
    </w:p>
    <w:p w:rsidR="0076100C" w:rsidRPr="00866324" w:rsidRDefault="0076100C" w:rsidP="0076100C">
      <w:pPr>
        <w:spacing w:line="360" w:lineRule="auto"/>
        <w:ind w:firstLineChars="200" w:firstLine="420"/>
        <w:rPr>
          <w:rFonts w:ascii="宋体" w:eastAsia="宋体" w:hAnsi="宋体" w:cs="楷体"/>
        </w:rPr>
      </w:pPr>
      <w:r w:rsidRPr="00866324">
        <w:rPr>
          <w:rFonts w:ascii="宋体" w:eastAsia="宋体" w:hAnsi="宋体" w:cs="楷体" w:hint="eastAsia"/>
        </w:rPr>
        <w:t>影响：是导致中国民族工业的发展陷入困境的主要原因之一。</w:t>
      </w:r>
    </w:p>
    <w:p w:rsidR="0076100C" w:rsidRPr="00866324" w:rsidRDefault="0076100C" w:rsidP="0076100C">
      <w:pPr>
        <w:spacing w:line="360" w:lineRule="auto"/>
        <w:ind w:firstLineChars="200" w:firstLine="420"/>
        <w:rPr>
          <w:rFonts w:ascii="宋体" w:eastAsia="宋体" w:hAnsi="宋体" w:cs="楷体"/>
        </w:rPr>
      </w:pPr>
      <w:r w:rsidRPr="00866324">
        <w:rPr>
          <w:rFonts w:ascii="宋体" w:eastAsia="宋体" w:hAnsi="宋体" w:cs="楷体" w:hint="eastAsia"/>
        </w:rPr>
        <w:t>（2）主要因素：台湾问题；意识形态和社会制度的分歧；长时间的隔阂。</w:t>
      </w:r>
    </w:p>
    <w:p w:rsidR="0076100C" w:rsidRPr="00866324" w:rsidRDefault="0076100C" w:rsidP="0076100C">
      <w:pPr>
        <w:spacing w:line="360" w:lineRule="auto"/>
        <w:ind w:firstLineChars="200" w:firstLine="420"/>
        <w:rPr>
          <w:rFonts w:ascii="宋体" w:eastAsia="宋体" w:hAnsi="宋体" w:cs="楷体"/>
        </w:rPr>
      </w:pPr>
      <w:r w:rsidRPr="00866324">
        <w:rPr>
          <w:rFonts w:ascii="宋体" w:eastAsia="宋体" w:hAnsi="宋体" w:cs="楷体" w:hint="eastAsia"/>
        </w:rPr>
        <w:t>过程：1971年3月，“乒乓外交”打开了两国交往的大门；1971年7月，基辛格秘密访华；1972年2月，尼克松访华，双方在上海签订《中美联合公报》，标志着中美之间结束了二十多年的敌对状态，两国关系开始走向正常化。</w:t>
      </w:r>
    </w:p>
    <w:p w:rsidR="0076100C" w:rsidRPr="00866324" w:rsidRDefault="0076100C" w:rsidP="0076100C">
      <w:pPr>
        <w:spacing w:line="360" w:lineRule="auto"/>
        <w:ind w:firstLineChars="200" w:firstLine="420"/>
        <w:rPr>
          <w:rFonts w:ascii="宋体" w:eastAsia="宋体" w:hAnsi="宋体" w:cs="楷体"/>
        </w:rPr>
      </w:pPr>
      <w:r w:rsidRPr="00866324">
        <w:rPr>
          <w:rFonts w:ascii="宋体" w:eastAsia="宋体" w:hAnsi="宋体" w:cs="楷体" w:hint="eastAsia"/>
        </w:rPr>
        <w:t>（3）中国坚定维护国家尊严和核心利益；中国有信心、有决心、有能力应对各种风险挑战；中国愿意保持中美经贸关系健康发展，这符合两国人民根本利益，符合世界人民共同利益；中国支持对世界贸易组织进行必要改革，但坚决反对单边主义和保护主义；贸易战本身也是经济全球化的产物。</w:t>
      </w:r>
    </w:p>
    <w:p w:rsidR="004E57D9" w:rsidRPr="00866324" w:rsidRDefault="004E57D9" w:rsidP="0076100C">
      <w:pPr>
        <w:spacing w:line="360" w:lineRule="auto"/>
        <w:rPr>
          <w:rFonts w:ascii="宋体" w:eastAsia="宋体" w:hAnsi="宋体"/>
        </w:rPr>
      </w:pPr>
      <w:r w:rsidRPr="00866324">
        <w:rPr>
          <w:rFonts w:ascii="宋体" w:eastAsia="宋体" w:hAnsi="宋体"/>
        </w:rPr>
        <w:t>2．</w:t>
      </w:r>
      <w:r w:rsidR="0076100C" w:rsidRPr="00866324">
        <w:rPr>
          <w:rFonts w:ascii="宋体" w:eastAsia="宋体" w:hAnsi="宋体" w:hint="eastAsia"/>
        </w:rPr>
        <w:t>（2019安徽名校联考）阅读材料，完成下列要求。</w:t>
      </w:r>
    </w:p>
    <w:p w:rsidR="0076100C" w:rsidRPr="00866324" w:rsidRDefault="0076100C" w:rsidP="0076100C">
      <w:pPr>
        <w:spacing w:line="360" w:lineRule="auto"/>
        <w:ind w:firstLineChars="200" w:firstLine="420"/>
        <w:rPr>
          <w:rFonts w:ascii="宋体" w:eastAsia="宋体" w:hAnsi="宋体" w:cs="楷体"/>
        </w:rPr>
      </w:pPr>
      <w:r w:rsidRPr="00866324">
        <w:rPr>
          <w:rFonts w:ascii="宋体" w:eastAsia="宋体" w:hAnsi="宋体" w:cs="楷体" w:hint="eastAsia"/>
        </w:rPr>
        <w:lastRenderedPageBreak/>
        <w:t>材料一  1717年，康熙以防范西方各国可能对中国侵略为由，除保留东洋贸易外，对南洋各国只允许外国来华，禁止中国商人前往贸易。1757年，清朝政府决定关闭漳州、宁波、云台山三个口岸，只留广州一口通商。随后，又设立了公行，兼有外交和商务两重任务的半官方机构。此外，清政府还在广州设立商馆，制定对外商的防范措施，并对国内出口货物的种类和数量也严加限制，如严禁粮食、五金、硝磺等出口。</w:t>
      </w:r>
    </w:p>
    <w:p w:rsidR="0076100C" w:rsidRPr="00866324" w:rsidRDefault="0076100C" w:rsidP="0076100C">
      <w:pPr>
        <w:spacing w:line="360" w:lineRule="auto"/>
        <w:jc w:val="right"/>
        <w:rPr>
          <w:rFonts w:ascii="宋体" w:eastAsia="宋体" w:hAnsi="宋体" w:cs="楷体"/>
        </w:rPr>
      </w:pPr>
      <w:r w:rsidRPr="00866324">
        <w:rPr>
          <w:rFonts w:ascii="宋体" w:eastAsia="宋体" w:hAnsi="宋体" w:cs="楷体" w:hint="eastAsia"/>
        </w:rPr>
        <w:t>——摘编自白寿彝总主编《中国通史》</w:t>
      </w:r>
    </w:p>
    <w:p w:rsidR="0076100C" w:rsidRPr="00866324" w:rsidRDefault="0076100C" w:rsidP="0076100C">
      <w:pPr>
        <w:spacing w:line="360" w:lineRule="auto"/>
        <w:ind w:firstLineChars="200" w:firstLine="420"/>
        <w:rPr>
          <w:rFonts w:ascii="宋体" w:eastAsia="宋体" w:hAnsi="宋体" w:cs="楷体"/>
        </w:rPr>
      </w:pPr>
      <w:r w:rsidRPr="00866324">
        <w:rPr>
          <w:rFonts w:ascii="宋体" w:eastAsia="宋体" w:hAnsi="宋体" w:cs="楷体" w:hint="eastAsia"/>
        </w:rPr>
        <w:t>材料二新航路开辟引起了欧洲远洋贸易的大发展。西欧民族国家实行重商主义政策，政府直接干预经济，鼓励扩展国际贸易……在对东方进行商业垄断贸易和殖民扩张中，16世纪末17世纪初，西欧诸国在亚洲纷纷成立东印度公司。东印度公司从本国政府那里获得贸易独占权而且拥有军队，对殖民地进行残暴的政治统治、经济掠夺。这一切，对各国资本主义原始积累起了重要作用，但似乎并没有改变欧洲对亚洲贸易的不利地位……欧洲直到18世纪末叶发展起动力机器时，才解决了与亚洲贸易中的这一问题。</w:t>
      </w:r>
    </w:p>
    <w:p w:rsidR="0076100C" w:rsidRPr="00866324" w:rsidRDefault="0076100C" w:rsidP="0076100C">
      <w:pPr>
        <w:spacing w:line="360" w:lineRule="auto"/>
        <w:jc w:val="right"/>
        <w:rPr>
          <w:rFonts w:ascii="宋体" w:eastAsia="宋体" w:hAnsi="宋体" w:cs="楷体"/>
        </w:rPr>
      </w:pPr>
      <w:r w:rsidRPr="00866324">
        <w:rPr>
          <w:rFonts w:ascii="宋体" w:eastAsia="宋体" w:hAnsi="宋体" w:cs="楷体" w:hint="eastAsia"/>
        </w:rPr>
        <w:t>——摘编自杨宁一《历史学习新视野新知识》</w:t>
      </w:r>
    </w:p>
    <w:p w:rsidR="0076100C" w:rsidRPr="00866324" w:rsidRDefault="0076100C" w:rsidP="0076100C">
      <w:pPr>
        <w:spacing w:line="360" w:lineRule="auto"/>
        <w:rPr>
          <w:rFonts w:ascii="宋体" w:eastAsia="宋体" w:hAnsi="宋体"/>
        </w:rPr>
      </w:pPr>
      <w:r w:rsidRPr="00866324">
        <w:rPr>
          <w:rFonts w:ascii="宋体" w:eastAsia="宋体" w:hAnsi="宋体" w:hint="eastAsia"/>
        </w:rPr>
        <w:t>（1）根据材料一并结合所学知识，概括清朝外贸政策的特点。</w:t>
      </w:r>
    </w:p>
    <w:p w:rsidR="0076100C" w:rsidRPr="00866324" w:rsidRDefault="0076100C" w:rsidP="0076100C">
      <w:pPr>
        <w:spacing w:line="360" w:lineRule="auto"/>
        <w:rPr>
          <w:rFonts w:ascii="宋体" w:eastAsia="宋体" w:hAnsi="宋体"/>
        </w:rPr>
      </w:pPr>
      <w:r w:rsidRPr="00866324">
        <w:rPr>
          <w:rFonts w:ascii="宋体" w:eastAsia="宋体" w:hAnsi="宋体" w:hint="eastAsia"/>
        </w:rPr>
        <w:t>（2）根据材料二并结合所学知识，指出晚清时期中西方之间的贸易发生的重大变化，并分析这一变化产生的影响。</w:t>
      </w:r>
    </w:p>
    <w:p w:rsidR="004E57D9" w:rsidRPr="00866324" w:rsidRDefault="004E57D9" w:rsidP="0076100C">
      <w:pPr>
        <w:spacing w:line="360" w:lineRule="auto"/>
        <w:rPr>
          <w:rFonts w:ascii="宋体" w:eastAsia="宋体" w:hAnsi="宋体" w:cs="Times New Roman"/>
          <w:b/>
          <w:color w:val="00B0F0"/>
          <w:szCs w:val="21"/>
        </w:rPr>
      </w:pPr>
      <w:r w:rsidRPr="00866324">
        <w:rPr>
          <w:rFonts w:ascii="宋体" w:eastAsia="宋体" w:hAnsi="宋体" w:cs="Times New Roman"/>
          <w:b/>
          <w:color w:val="00B0F0"/>
          <w:szCs w:val="21"/>
        </w:rPr>
        <w:t>【解析】</w:t>
      </w:r>
    </w:p>
    <w:p w:rsidR="0076100C" w:rsidRPr="00866324" w:rsidRDefault="0076100C" w:rsidP="0076100C">
      <w:pPr>
        <w:spacing w:line="360" w:lineRule="auto"/>
        <w:ind w:firstLineChars="200" w:firstLine="420"/>
        <w:rPr>
          <w:rFonts w:ascii="宋体" w:eastAsia="宋体" w:hAnsi="宋体" w:cs="楷体"/>
        </w:rPr>
      </w:pPr>
      <w:r w:rsidRPr="00866324">
        <w:rPr>
          <w:rFonts w:ascii="宋体" w:eastAsia="宋体" w:hAnsi="宋体" w:cs="楷体" w:hint="eastAsia"/>
        </w:rPr>
        <w:t>本题考查清朝外贸政策的特点，以及晚清时期中西方之间的贸易发生的重大变化和影响，主要考查学生对材料信息的分析概括能力和联系所学解决问题的能力。</w:t>
      </w:r>
    </w:p>
    <w:p w:rsidR="0076100C" w:rsidRPr="00866324" w:rsidRDefault="0076100C" w:rsidP="0076100C">
      <w:pPr>
        <w:spacing w:line="360" w:lineRule="auto"/>
        <w:ind w:firstLineChars="200" w:firstLine="420"/>
        <w:rPr>
          <w:rFonts w:ascii="宋体" w:eastAsia="宋体" w:hAnsi="宋体" w:cs="楷体"/>
        </w:rPr>
      </w:pPr>
      <w:r w:rsidRPr="00866324">
        <w:rPr>
          <w:rFonts w:ascii="宋体" w:eastAsia="宋体" w:hAnsi="宋体" w:cs="楷体" w:hint="eastAsia"/>
        </w:rPr>
        <w:t>（1）清朝外贸政策的特点，可以根据材料中的“1757年，清朝政府决定关闭漳州、宁波、云台山三个口岸，只留广州一口通商”“清政府还在广州设立商馆，制定对外商的防范措施，并对国内出口货物的种类和数量也严加限制，如严禁粮食、五金、硝磺等出口”等信息分析概括得出。</w:t>
      </w:r>
    </w:p>
    <w:p w:rsidR="0076100C" w:rsidRPr="00866324" w:rsidRDefault="0076100C" w:rsidP="0076100C">
      <w:pPr>
        <w:spacing w:line="360" w:lineRule="auto"/>
        <w:ind w:firstLineChars="200" w:firstLine="420"/>
        <w:rPr>
          <w:rFonts w:ascii="宋体" w:eastAsia="宋体" w:hAnsi="宋体" w:cs="楷体"/>
        </w:rPr>
      </w:pPr>
      <w:r w:rsidRPr="00866324">
        <w:rPr>
          <w:rFonts w:ascii="宋体" w:eastAsia="宋体" w:hAnsi="宋体" w:cs="楷体" w:hint="eastAsia"/>
        </w:rPr>
        <w:t>（2）晚清时期中西方之间的贸易发生的重大变化，可以根据材料中的“欧洲直到18世纪末叶发展起动力机器时，才解决了与亚洲贸易中的这一问题”分析得出。这一变化产生的影响，应当联系所学，从对中国外贸政策和自然经济的影响，以及对欧洲资本主义发展和世界市场的影响等方面来回答。</w:t>
      </w:r>
    </w:p>
    <w:p w:rsidR="004E57D9" w:rsidRPr="00866324" w:rsidRDefault="004E57D9" w:rsidP="0076100C">
      <w:pPr>
        <w:spacing w:line="360" w:lineRule="auto"/>
        <w:rPr>
          <w:rFonts w:ascii="宋体" w:eastAsia="宋体" w:hAnsi="宋体" w:cs="Times New Roman"/>
          <w:b/>
          <w:color w:val="00B0F0"/>
          <w:szCs w:val="21"/>
        </w:rPr>
      </w:pPr>
      <w:r w:rsidRPr="00866324">
        <w:rPr>
          <w:rFonts w:ascii="宋体" w:eastAsia="宋体" w:hAnsi="宋体" w:cs="Times New Roman"/>
          <w:b/>
          <w:color w:val="00B0F0"/>
          <w:szCs w:val="21"/>
        </w:rPr>
        <w:t>【答案】</w:t>
      </w:r>
    </w:p>
    <w:p w:rsidR="0076100C" w:rsidRPr="00866324" w:rsidRDefault="0076100C" w:rsidP="0076100C">
      <w:pPr>
        <w:spacing w:line="360" w:lineRule="auto"/>
        <w:ind w:firstLineChars="200" w:firstLine="420"/>
        <w:rPr>
          <w:rFonts w:ascii="宋体" w:eastAsia="宋体" w:hAnsi="宋体" w:cs="楷体"/>
        </w:rPr>
      </w:pPr>
      <w:r w:rsidRPr="00866324">
        <w:rPr>
          <w:rFonts w:ascii="宋体" w:eastAsia="宋体" w:hAnsi="宋体" w:cs="楷体" w:hint="eastAsia"/>
        </w:rPr>
        <w:t>（1）特点：政府开放的口岸日益减少；由双向贸易转向单向贸易；政府加强对贸易的垄断和控制。</w:t>
      </w:r>
    </w:p>
    <w:p w:rsidR="0076100C" w:rsidRPr="00866324" w:rsidRDefault="0076100C" w:rsidP="0076100C">
      <w:pPr>
        <w:spacing w:line="360" w:lineRule="auto"/>
        <w:ind w:firstLineChars="200" w:firstLine="420"/>
        <w:rPr>
          <w:rFonts w:ascii="宋体" w:eastAsia="宋体" w:hAnsi="宋体" w:cs="楷体"/>
        </w:rPr>
      </w:pPr>
      <w:r w:rsidRPr="00866324">
        <w:rPr>
          <w:rFonts w:ascii="宋体" w:eastAsia="宋体" w:hAnsi="宋体" w:cs="楷体" w:hint="eastAsia"/>
        </w:rPr>
        <w:t>（2）变化：由中国处于优势地位逐渐变为欧洲居于优势地位。</w:t>
      </w:r>
    </w:p>
    <w:p w:rsidR="002546AD" w:rsidRPr="00866324" w:rsidRDefault="0076100C" w:rsidP="0076100C">
      <w:pPr>
        <w:spacing w:line="360" w:lineRule="auto"/>
        <w:ind w:firstLineChars="200" w:firstLine="420"/>
        <w:rPr>
          <w:rFonts w:ascii="宋体" w:eastAsia="宋体" w:hAnsi="宋体" w:cs="楷体"/>
        </w:rPr>
      </w:pPr>
      <w:r w:rsidRPr="00866324">
        <w:rPr>
          <w:rFonts w:ascii="宋体" w:eastAsia="宋体" w:hAnsi="宋体" w:cs="楷体" w:hint="eastAsia"/>
        </w:rPr>
        <w:t>影响：①中国闭关锁国的状况被打破，被迫卷入资本主义世界市场；②中国的自然经济逐渐瓦解，客观上有利于商品经济的发展和民族资本主义的产生和发展；③推动了欧洲资本主义发展和社会转型，其世界主导地位日益形成；④客观上进一步密切了世界的经济联系，有利于世界市场的发展。</w:t>
      </w:r>
    </w:p>
    <w:p w:rsidR="002546AD" w:rsidRPr="00866324" w:rsidRDefault="002546AD" w:rsidP="004E57D9">
      <w:pPr>
        <w:spacing w:line="360" w:lineRule="auto"/>
        <w:ind w:firstLineChars="200" w:firstLine="420"/>
        <w:rPr>
          <w:rFonts w:ascii="宋体" w:eastAsia="宋体" w:hAnsi="宋体" w:cs="楷体"/>
        </w:rPr>
      </w:pPr>
    </w:p>
    <w:p w:rsidR="0076100C" w:rsidRPr="00866324" w:rsidRDefault="0076100C" w:rsidP="0001614A">
      <w:pPr>
        <w:spacing w:line="360" w:lineRule="auto"/>
        <w:rPr>
          <w:rFonts w:ascii="宋体" w:eastAsia="宋体" w:hAnsi="宋体" w:cs="楷体"/>
        </w:rPr>
      </w:pPr>
    </w:p>
    <w:p w:rsidR="002546AD" w:rsidRPr="00866324" w:rsidRDefault="002546AD" w:rsidP="0001614A">
      <w:pPr>
        <w:spacing w:line="360" w:lineRule="auto"/>
        <w:rPr>
          <w:rFonts w:ascii="宋体" w:eastAsia="宋体" w:hAnsi="宋体" w:cs="楷体"/>
        </w:rPr>
      </w:pPr>
      <w:bookmarkStart w:id="0" w:name="_GoBack"/>
      <w:bookmarkEnd w:id="0"/>
    </w:p>
    <w:p w:rsidR="00445B22" w:rsidRPr="00866324" w:rsidRDefault="00445B22">
      <w:pPr>
        <w:rPr>
          <w:rFonts w:ascii="宋体" w:eastAsia="宋体" w:hAnsi="宋体"/>
        </w:rPr>
      </w:pPr>
    </w:p>
    <w:p w:rsidR="00BA3331" w:rsidRPr="00866324" w:rsidRDefault="00BA3331">
      <w:pPr>
        <w:rPr>
          <w:rFonts w:ascii="宋体" w:eastAsia="宋体" w:hAnsi="宋体"/>
        </w:rPr>
      </w:pPr>
    </w:p>
    <w:sectPr w:rsidR="00BA3331" w:rsidRPr="00866324" w:rsidSect="002739FF">
      <w:footerReference w:type="even" r:id="rId7"/>
      <w:footerReference w:type="default" r:id="rId8"/>
      <w:pgSz w:w="11906" w:h="16838"/>
      <w:pgMar w:top="851" w:right="964" w:bottom="851" w:left="964" w:header="850" w:footer="283"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4B74" w:rsidRDefault="00684B74" w:rsidP="002739FF">
      <w:r>
        <w:separator/>
      </w:r>
    </w:p>
  </w:endnote>
  <w:endnote w:type="continuationSeparator" w:id="0">
    <w:p w:rsidR="00684B74" w:rsidRDefault="00684B74" w:rsidP="00273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隶书">
    <w:panose1 w:val="0201050906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B4C" w:rsidRDefault="00052D18" w:rsidP="00445B22">
    <w:pPr>
      <w:pStyle w:val="a5"/>
      <w:framePr w:wrap="around" w:vAnchor="text" w:hAnchor="margin" w:xAlign="right" w:y="1"/>
      <w:rPr>
        <w:rStyle w:val="a6"/>
      </w:rPr>
    </w:pPr>
    <w:r>
      <w:rPr>
        <w:rStyle w:val="a6"/>
      </w:rPr>
      <w:fldChar w:fldCharType="begin"/>
    </w:r>
    <w:r w:rsidR="00AF4B4C">
      <w:rPr>
        <w:rStyle w:val="a6"/>
      </w:rPr>
      <w:instrText xml:space="preserve">PAGE  </w:instrText>
    </w:r>
    <w:r>
      <w:rPr>
        <w:rStyle w:val="a6"/>
      </w:rPr>
      <w:fldChar w:fldCharType="end"/>
    </w:r>
  </w:p>
  <w:p w:rsidR="00AF4B4C" w:rsidRDefault="00AF4B4C" w:rsidP="00AF4B4C">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5B22" w:rsidRDefault="00052D18" w:rsidP="00AD249C">
    <w:pPr>
      <w:pStyle w:val="a5"/>
      <w:framePr w:wrap="around" w:vAnchor="text" w:hAnchor="margin" w:xAlign="right" w:y="1"/>
      <w:rPr>
        <w:rStyle w:val="a6"/>
      </w:rPr>
    </w:pPr>
    <w:r>
      <w:rPr>
        <w:rStyle w:val="a6"/>
      </w:rPr>
      <w:fldChar w:fldCharType="begin"/>
    </w:r>
    <w:r w:rsidR="00445B22">
      <w:rPr>
        <w:rStyle w:val="a6"/>
      </w:rPr>
      <w:instrText xml:space="preserve">PAGE  </w:instrText>
    </w:r>
    <w:r>
      <w:rPr>
        <w:rStyle w:val="a6"/>
      </w:rPr>
      <w:fldChar w:fldCharType="separate"/>
    </w:r>
    <w:r w:rsidR="000F65B8">
      <w:rPr>
        <w:rStyle w:val="a6"/>
        <w:noProof/>
      </w:rPr>
      <w:t>5</w:t>
    </w:r>
    <w:r>
      <w:rPr>
        <w:rStyle w:val="a6"/>
      </w:rPr>
      <w:fldChar w:fldCharType="end"/>
    </w:r>
  </w:p>
  <w:p w:rsidR="00445B22" w:rsidRDefault="00445B22" w:rsidP="00445B22">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4B74" w:rsidRDefault="00684B74" w:rsidP="002739FF">
      <w:r>
        <w:separator/>
      </w:r>
    </w:p>
  </w:footnote>
  <w:footnote w:type="continuationSeparator" w:id="0">
    <w:p w:rsidR="00684B74" w:rsidRDefault="00684B74" w:rsidP="002739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A0D85"/>
    <w:rsid w:val="0001614A"/>
    <w:rsid w:val="00045A9D"/>
    <w:rsid w:val="00052D18"/>
    <w:rsid w:val="000F65B8"/>
    <w:rsid w:val="00216939"/>
    <w:rsid w:val="002546AD"/>
    <w:rsid w:val="002739FF"/>
    <w:rsid w:val="002C0EFD"/>
    <w:rsid w:val="003A0D85"/>
    <w:rsid w:val="004333CD"/>
    <w:rsid w:val="00445B22"/>
    <w:rsid w:val="004A28CD"/>
    <w:rsid w:val="004E57D9"/>
    <w:rsid w:val="004E5B72"/>
    <w:rsid w:val="00513B80"/>
    <w:rsid w:val="0058614A"/>
    <w:rsid w:val="005C508D"/>
    <w:rsid w:val="00684B74"/>
    <w:rsid w:val="00725BF3"/>
    <w:rsid w:val="0076100C"/>
    <w:rsid w:val="00866324"/>
    <w:rsid w:val="008F3DC6"/>
    <w:rsid w:val="009A0356"/>
    <w:rsid w:val="009C406D"/>
    <w:rsid w:val="009E39B0"/>
    <w:rsid w:val="009F7725"/>
    <w:rsid w:val="00AC1652"/>
    <w:rsid w:val="00AF4B4C"/>
    <w:rsid w:val="00BA3331"/>
    <w:rsid w:val="00BF0D8E"/>
    <w:rsid w:val="00C44113"/>
    <w:rsid w:val="00C966D5"/>
    <w:rsid w:val="00CA3818"/>
    <w:rsid w:val="00E80A2B"/>
    <w:rsid w:val="00F87712"/>
    <w:rsid w:val="00FA0906"/>
    <w:rsid w:val="00FB7BB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771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87712"/>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2739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2739FF"/>
    <w:rPr>
      <w:sz w:val="18"/>
      <w:szCs w:val="18"/>
    </w:rPr>
  </w:style>
  <w:style w:type="paragraph" w:styleId="a5">
    <w:name w:val="footer"/>
    <w:basedOn w:val="a"/>
    <w:link w:val="Char0"/>
    <w:uiPriority w:val="99"/>
    <w:unhideWhenUsed/>
    <w:rsid w:val="002739FF"/>
    <w:pPr>
      <w:tabs>
        <w:tab w:val="center" w:pos="4153"/>
        <w:tab w:val="right" w:pos="8306"/>
      </w:tabs>
      <w:snapToGrid w:val="0"/>
      <w:jc w:val="left"/>
    </w:pPr>
    <w:rPr>
      <w:sz w:val="18"/>
      <w:szCs w:val="18"/>
    </w:rPr>
  </w:style>
  <w:style w:type="character" w:customStyle="1" w:styleId="Char0">
    <w:name w:val="页脚 Char"/>
    <w:basedOn w:val="a0"/>
    <w:link w:val="a5"/>
    <w:uiPriority w:val="99"/>
    <w:rsid w:val="002739FF"/>
    <w:rPr>
      <w:sz w:val="18"/>
      <w:szCs w:val="18"/>
    </w:rPr>
  </w:style>
  <w:style w:type="character" w:styleId="a6">
    <w:name w:val="page number"/>
    <w:basedOn w:val="a0"/>
    <w:uiPriority w:val="99"/>
    <w:semiHidden/>
    <w:unhideWhenUsed/>
    <w:rsid w:val="00AF4B4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653</Words>
  <Characters>3726</Characters>
  <Application>Microsoft Office Word</Application>
  <DocSecurity>0</DocSecurity>
  <Lines>31</Lines>
  <Paragraphs>8</Paragraphs>
  <ScaleCrop>false</ScaleCrop>
  <Manager> </Manager>
  <Company> </Company>
  <LinksUpToDate>false</LinksUpToDate>
  <CharactersWithSpaces>4371</CharactersWithSpaces>
  <SharedDoc>false</SharedDoc>
  <HyperlinkBase>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历史备课大师【全免费】</dc:title>
  <dc:subject>历史备课大师【全免费】</dc:subject>
  <dc:creator>历史备课大师【全免费】</dc:creator>
  <cp:keywords>历史备课大师【全免费】</cp:keywords>
  <dc:description>历史备课大师【全免费】</dc:description>
  <cp:lastModifiedBy>admin</cp:lastModifiedBy>
  <cp:revision>历史备课大师【全免费】</cp:revision>
  <dcterms:created xsi:type="dcterms:W3CDTF">2019-03-19T02:37:00Z</dcterms:created>
  <dcterms:modified xsi:type="dcterms:W3CDTF">2019-03-28T13:54:00Z</dcterms:modified>
  <cp:category>历史备课大师【全免费】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历史备课大师【全免费】</vt:lpwstr>
  </property>
</Properties>
</file>