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456E36" w:rsidRDefault="00EE2CE8" w:rsidP="00456E36">
      <w:pPr>
        <w:jc w:val="center"/>
        <w:rPr>
          <w:rFonts w:ascii="宋体" w:eastAsia="宋体" w:hAnsi="宋体"/>
          <w:b/>
          <w:color w:val="FF0000"/>
          <w:sz w:val="28"/>
        </w:rPr>
      </w:pPr>
      <w:r w:rsidRPr="00456E36">
        <w:rPr>
          <w:rFonts w:ascii="宋体" w:eastAsia="宋体" w:hAnsi="宋体" w:hint="eastAsia"/>
          <w:b/>
          <w:color w:val="FF0000"/>
          <w:sz w:val="28"/>
        </w:rPr>
        <w:t>中国特色社会主义建设的道路</w:t>
      </w:r>
    </w:p>
    <w:p w:rsidR="002C0EFD" w:rsidRPr="00456E36" w:rsidRDefault="005029BB">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78619B" w:rsidRPr="00456E36" w:rsidRDefault="0078619B" w:rsidP="0078619B">
      <w:pPr>
        <w:spacing w:line="360" w:lineRule="auto"/>
        <w:rPr>
          <w:rFonts w:ascii="宋体" w:eastAsia="宋体" w:hAnsi="宋体"/>
        </w:rPr>
      </w:pPr>
      <w:r w:rsidRPr="00456E36">
        <w:rPr>
          <w:rFonts w:ascii="宋体" w:eastAsia="宋体" w:hAnsi="宋体"/>
        </w:rPr>
        <w:t>1．</w:t>
      </w:r>
      <w:r w:rsidRPr="00456E36">
        <w:rPr>
          <w:rFonts w:ascii="宋体" w:eastAsia="宋体" w:hAnsi="宋体" w:hint="eastAsia"/>
        </w:rPr>
        <w:t>（2019云南</w:t>
      </w:r>
      <w:r w:rsidRPr="00456E36">
        <w:rPr>
          <w:rFonts w:ascii="宋体" w:eastAsia="宋体" w:hAnsi="宋体"/>
        </w:rPr>
        <w:t>中学调研</w:t>
      </w:r>
      <w:r w:rsidRPr="00456E36">
        <w:rPr>
          <w:rFonts w:ascii="宋体" w:eastAsia="宋体" w:hAnsi="宋体" w:hint="eastAsia"/>
        </w:rPr>
        <w:t>）</w:t>
      </w:r>
      <w:r w:rsidRPr="00456E36">
        <w:rPr>
          <w:rFonts w:ascii="宋体" w:eastAsia="宋体" w:hAnsi="宋体"/>
        </w:rPr>
        <w:t>我国是人口众多的农业大国，农业和农民问题始终是中国发展的根本问题。阅读材料，回答问题。</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材料一</w:t>
      </w:r>
      <w:bookmarkStart w:id="0" w:name="_GoBack"/>
      <w:bookmarkEnd w:id="0"/>
    </w:p>
    <w:p w:rsidR="0078619B" w:rsidRPr="00456E36" w:rsidRDefault="0078619B" w:rsidP="0078619B">
      <w:pPr>
        <w:spacing w:line="360" w:lineRule="auto"/>
        <w:ind w:firstLineChars="200" w:firstLine="420"/>
        <w:rPr>
          <w:rFonts w:ascii="宋体" w:eastAsia="宋体" w:hAnsi="宋体" w:cs="楷体"/>
        </w:rPr>
      </w:pPr>
    </w:p>
    <w:p w:rsidR="0078619B" w:rsidRPr="00456E36" w:rsidRDefault="0078619B" w:rsidP="0078619B">
      <w:pPr>
        <w:spacing w:line="360" w:lineRule="auto"/>
        <w:ind w:firstLineChars="200" w:firstLine="420"/>
        <w:jc w:val="right"/>
        <w:rPr>
          <w:rFonts w:ascii="宋体" w:eastAsia="宋体" w:hAnsi="宋体" w:cs="楷体"/>
        </w:rPr>
      </w:pPr>
      <w:r w:rsidRPr="00456E36">
        <w:rPr>
          <w:rFonts w:ascii="宋体" w:eastAsia="宋体" w:hAnsi="宋体" w:cs="楷体"/>
        </w:rPr>
        <w:t>——卜风贤《传统农业时代的灾荒风险和粮食安全》</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材料二鸦片战争后，资本帝国主义挟其大量余资，与新式机械，在通商口岸渲染了些资本主义的色彩。……迨欧战爆发，列强无暇东顾，因此中国幼稚的民族工业，乘机抬头，使中国渲染了很浓的资本主义化的色彩。……于是农村中的劳动力，初则剩余的劳动者都涌到城市里去了，继则农村中的青年劳动力，即是生产的中坚份子羡慕着都市的繁荣，投身工业的比较能够多得些工资，也都向都市中乱涌，向资本家出卖其劳动力，终则以农村衰落，而建筑于农村上的工业，日形没落，……因此，从农村涌到都市的劳动者，都成了可怜的失业之群。所以农村劳动力胡乱的拥进都市，一方面，使农村中失却生产的中坚份子——青年劳动力，而另一方面产生了大批的失业之群，这当然是人口变动的变态。</w:t>
      </w:r>
    </w:p>
    <w:p w:rsidR="0078619B" w:rsidRPr="00456E36" w:rsidRDefault="0078619B" w:rsidP="0078619B">
      <w:pPr>
        <w:spacing w:line="360" w:lineRule="auto"/>
        <w:ind w:firstLineChars="200" w:firstLine="420"/>
        <w:jc w:val="right"/>
        <w:rPr>
          <w:rFonts w:ascii="宋体" w:eastAsia="宋体" w:hAnsi="宋体" w:cs="楷体"/>
        </w:rPr>
      </w:pPr>
      <w:r w:rsidRPr="00456E36">
        <w:rPr>
          <w:rFonts w:ascii="宋体" w:eastAsia="宋体" w:hAnsi="宋体" w:cs="楷体"/>
        </w:rPr>
        <w:t>——金轮海《中国农村经济研究》</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材料三有学者在研究“中华文明从传统向现代转型”这一主题时，得出以下结</w:t>
      </w:r>
      <w:r w:rsidR="00C814A5" w:rsidRPr="00456E36">
        <w:rPr>
          <w:rFonts w:ascii="宋体" w:eastAsia="宋体" w:hAnsi="宋体" w:cs="楷体"/>
        </w:rPr>
        <w:t>论：中华文明转型路径的独创性，首先表现在广大中国农民成为现代化</w:t>
      </w:r>
      <w:r w:rsidRPr="00456E36">
        <w:rPr>
          <w:rFonts w:ascii="宋体" w:eastAsia="宋体" w:hAnsi="宋体" w:cs="楷体"/>
        </w:rPr>
        <w:t>强大的内在动力，而其前提则是他们必须成为这一转型的主要得益者。</w:t>
      </w:r>
    </w:p>
    <w:p w:rsidR="0078619B" w:rsidRPr="00456E36" w:rsidRDefault="0078619B" w:rsidP="0078619B">
      <w:pPr>
        <w:spacing w:line="360" w:lineRule="auto"/>
        <w:ind w:firstLineChars="200" w:firstLine="420"/>
        <w:jc w:val="right"/>
        <w:rPr>
          <w:rFonts w:ascii="宋体" w:eastAsia="宋体" w:hAnsi="宋体" w:cs="楷体"/>
        </w:rPr>
      </w:pPr>
      <w:r w:rsidRPr="00456E36">
        <w:rPr>
          <w:rFonts w:ascii="宋体" w:eastAsia="宋体" w:hAnsi="宋体" w:cs="楷体"/>
        </w:rPr>
        <w:t>——摘自姜义华《中华文明从传统向现代转型及其路径的独创性》</w:t>
      </w:r>
    </w:p>
    <w:p w:rsidR="0078619B" w:rsidRPr="00456E36" w:rsidRDefault="0078619B" w:rsidP="0078619B">
      <w:pPr>
        <w:spacing w:line="360" w:lineRule="auto"/>
        <w:rPr>
          <w:rFonts w:ascii="宋体" w:eastAsia="宋体" w:hAnsi="宋体"/>
        </w:rPr>
      </w:pPr>
      <w:r w:rsidRPr="00456E36">
        <w:rPr>
          <w:rFonts w:ascii="宋体" w:eastAsia="宋体" w:hAnsi="宋体"/>
        </w:rPr>
        <w:t>（1）根据材料一概括春秋战国到隋唐时期中国农业的发展趋势及原因。</w:t>
      </w:r>
    </w:p>
    <w:p w:rsidR="0078619B" w:rsidRPr="00456E36" w:rsidRDefault="0078619B" w:rsidP="0078619B">
      <w:pPr>
        <w:spacing w:line="360" w:lineRule="auto"/>
        <w:rPr>
          <w:rFonts w:ascii="宋体" w:eastAsia="宋体" w:hAnsi="宋体"/>
        </w:rPr>
      </w:pPr>
      <w:r w:rsidRPr="00456E36">
        <w:rPr>
          <w:rFonts w:ascii="宋体" w:eastAsia="宋体" w:hAnsi="宋体"/>
        </w:rPr>
        <w:t>（2）根据材料二并结合所学知识分析近代中国农村人口迁移对经济方面的影响。</w:t>
      </w:r>
    </w:p>
    <w:p w:rsidR="0078619B" w:rsidRPr="00456E36" w:rsidRDefault="0078619B" w:rsidP="0078619B">
      <w:pPr>
        <w:spacing w:line="360" w:lineRule="auto"/>
        <w:rPr>
          <w:rFonts w:ascii="宋体" w:eastAsia="宋体" w:hAnsi="宋体"/>
        </w:rPr>
      </w:pPr>
      <w:r w:rsidRPr="00456E36">
        <w:rPr>
          <w:rFonts w:ascii="宋体" w:eastAsia="宋体" w:hAnsi="宋体"/>
        </w:rPr>
        <w:t>（3）结合所学知识，简要评述建国以来农民在我国社会转型发展过程中的得与失。</w:t>
      </w:r>
    </w:p>
    <w:p w:rsidR="0078619B" w:rsidRPr="00456E36" w:rsidRDefault="0078619B" w:rsidP="0078619B">
      <w:pPr>
        <w:spacing w:line="360" w:lineRule="auto"/>
        <w:rPr>
          <w:rFonts w:ascii="宋体" w:eastAsia="宋体" w:hAnsi="宋体" w:cs="Times New Roman"/>
          <w:b/>
          <w:color w:val="00B0F0"/>
          <w:szCs w:val="21"/>
        </w:rPr>
      </w:pPr>
      <w:r w:rsidRPr="00456E36">
        <w:rPr>
          <w:rFonts w:ascii="宋体" w:eastAsia="宋体" w:hAnsi="宋体" w:cs="Times New Roman"/>
          <w:b/>
          <w:color w:val="00B0F0"/>
          <w:szCs w:val="21"/>
        </w:rPr>
        <w:t>【解析】</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1）第一小问，据材料一表格中前三栏信息从粮食亩产量、人均粮食占有量和耕地面积的变化不难概括出答案，从表格中南北方经济趋于平衡的特点说明南方经济发展，从表格最后一栏数字比重下降特点可以直接归结出答案；第二小问，结合所学知识从政治、经济和生产技术改进等方面分析作答。</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2）影响要从积极和消极两个方面去分析，结合所学知识可知，农村劳动力进城可以推动城市经济的发展；由“使农村中失却生产的中坚份子——青年劳动力，而另一方面产生了大批的失业之群，这当然是人口变动的变态”等信息可以归结出对农业和工业发展的不利因素。</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3）从政治和经济视角进行评述，政治方面从工农联盟和基层民主选举的角度归结答案；经济方面联系我国社会主义经济建设的史实从建国后农村四次生产关系调整（土地改革——农业合作化运动——人民公社化</w:t>
      </w:r>
      <w:r w:rsidRPr="00456E36">
        <w:rPr>
          <w:rFonts w:ascii="宋体" w:eastAsia="宋体" w:hAnsi="宋体" w:cs="楷体"/>
        </w:rPr>
        <w:lastRenderedPageBreak/>
        <w:t>运动——家庭联产承包责任制）的角度去整合“得与失”的答案。</w:t>
      </w:r>
    </w:p>
    <w:p w:rsidR="0078619B" w:rsidRPr="00456E36" w:rsidRDefault="0078619B" w:rsidP="0078619B">
      <w:pPr>
        <w:spacing w:line="360" w:lineRule="auto"/>
        <w:rPr>
          <w:rFonts w:ascii="宋体" w:eastAsia="宋体" w:hAnsi="宋体" w:cs="Times New Roman"/>
          <w:b/>
          <w:color w:val="00B0F0"/>
          <w:szCs w:val="21"/>
        </w:rPr>
      </w:pPr>
      <w:r w:rsidRPr="00456E36">
        <w:rPr>
          <w:rFonts w:ascii="宋体" w:eastAsia="宋体" w:hAnsi="宋体" w:cs="Times New Roman"/>
          <w:b/>
          <w:color w:val="00B0F0"/>
          <w:szCs w:val="21"/>
        </w:rPr>
        <w:t>【答案】</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（1）趋势：粮食亩产提高；人均粮食增加；耕地面积增加；南方经济发展；粮食作物种植面积比重下降。</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原因：国家统一、政治稳定；生产技术进步；经济重心南移。</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（2）消极影响：使农业劳动力减少，不利于农业的发展；从长远来看也不利于工业的发展。</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积极影响：客观上推动了城市社会经济的发展，有助于城市化进程。</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（3）得：政治上，宪法规定国家性质以工农联盟为基础；现在农村实行基层民主化选举。</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经济上，建国初期的土地改革，使农民获得了土地；三大改造，农村走上合作化道路；改革开放后，以家庭联产承包责任制为核心的改革使农民生活水平提高。</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失：大跃进时期，以工业化为中心，忽视农业生产和农民个体利益；农村人民公社体制影响农民生产积极性，导致农业生产增长缓慢。</w:t>
      </w:r>
    </w:p>
    <w:p w:rsidR="00F87712" w:rsidRPr="00456E36" w:rsidRDefault="00F87712" w:rsidP="00EA3924">
      <w:pPr>
        <w:ind w:firstLineChars="300" w:firstLine="630"/>
        <w:rPr>
          <w:rFonts w:ascii="宋体" w:eastAsia="宋体" w:hAnsi="宋体"/>
        </w:rPr>
      </w:pPr>
    </w:p>
    <w:p w:rsidR="0078619B" w:rsidRPr="00456E36" w:rsidRDefault="0078619B" w:rsidP="0078619B">
      <w:pPr>
        <w:spacing w:line="360" w:lineRule="auto"/>
        <w:rPr>
          <w:rFonts w:ascii="宋体" w:eastAsia="宋体" w:hAnsi="宋体"/>
        </w:rPr>
      </w:pPr>
      <w:r w:rsidRPr="00456E36">
        <w:rPr>
          <w:rFonts w:ascii="宋体" w:eastAsia="宋体" w:hAnsi="宋体"/>
        </w:rPr>
        <w:t>1．</w:t>
      </w:r>
      <w:r w:rsidRPr="00456E36">
        <w:rPr>
          <w:rFonts w:ascii="宋体" w:eastAsia="宋体" w:hAnsi="宋体" w:hint="eastAsia"/>
        </w:rPr>
        <w:t>（2019湖南</w:t>
      </w:r>
      <w:r w:rsidRPr="00456E36">
        <w:rPr>
          <w:rFonts w:ascii="宋体" w:eastAsia="宋体" w:hAnsi="宋体"/>
        </w:rPr>
        <w:t>长郡中学模考</w:t>
      </w:r>
      <w:r w:rsidRPr="00456E36">
        <w:rPr>
          <w:rFonts w:ascii="宋体" w:eastAsia="宋体" w:hAnsi="宋体" w:hint="eastAsia"/>
        </w:rPr>
        <w:t>）</w:t>
      </w:r>
      <w:r w:rsidRPr="00456E36">
        <w:rPr>
          <w:rFonts w:ascii="宋体" w:eastAsia="宋体" w:hAnsi="宋体"/>
        </w:rPr>
        <w:t>阅读材料，完成下列要求。</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材料一就中国来讲，汉唐宋元这几个领先世界的朝代都是国际贸易逆差，通货纯流出。只是到了明代和清前中期，出现了历史性的反转：中国在国际上变得“只卖不买”，至少是“多卖少买”。我们卖出自己的产品，而且往往卖得很廉价，价格很有“竞争力”，却不买或很少买外国货，只愿收银子。于是出现巨额的顺差，外边的白银大量涌进中国，最初是日本银，后来更是海量的拉美银，形成了所谓的“白银时代”。与汉唐宋元那时“富国（相对于交往对象而言）的逆差”形成对照，所谓明清时期的“白银时代”其实是“穷国的顺差”。</w:t>
      </w:r>
    </w:p>
    <w:p w:rsidR="0078619B" w:rsidRPr="00456E36" w:rsidRDefault="0078619B" w:rsidP="0078619B">
      <w:pPr>
        <w:spacing w:line="360" w:lineRule="auto"/>
        <w:ind w:firstLineChars="200" w:firstLine="420"/>
        <w:jc w:val="right"/>
        <w:rPr>
          <w:rFonts w:ascii="宋体" w:eastAsia="宋体" w:hAnsi="宋体" w:cs="楷体"/>
        </w:rPr>
      </w:pPr>
      <w:r w:rsidRPr="00456E36">
        <w:rPr>
          <w:rFonts w:ascii="宋体" w:eastAsia="宋体" w:hAnsi="宋体" w:cs="楷体"/>
        </w:rPr>
        <w:t>——摘编自秦晖《古商路上的逆差贸易》</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材料二1978年，中国货物贸易的进出口总额为206．4亿美元，其中出口贸易额为97</w:t>
      </w:r>
      <w:r w:rsidR="00C814A5" w:rsidRPr="00456E36">
        <w:rPr>
          <w:rFonts w:ascii="宋体" w:eastAsia="宋体" w:hAnsi="宋体" w:cs="楷体" w:hint="eastAsia"/>
        </w:rPr>
        <w:t>.</w:t>
      </w:r>
      <w:r w:rsidRPr="00456E36">
        <w:rPr>
          <w:rFonts w:ascii="宋体" w:eastAsia="宋体" w:hAnsi="宋体" w:cs="楷体"/>
        </w:rPr>
        <w:t>5亿美元，进口额为108</w:t>
      </w:r>
      <w:r w:rsidR="00C814A5" w:rsidRPr="00456E36">
        <w:rPr>
          <w:rFonts w:ascii="宋体" w:eastAsia="宋体" w:hAnsi="宋体" w:cs="楷体" w:hint="eastAsia"/>
        </w:rPr>
        <w:t>.</w:t>
      </w:r>
      <w:r w:rsidRPr="00456E36">
        <w:rPr>
          <w:rFonts w:ascii="宋体" w:eastAsia="宋体" w:hAnsi="宋体" w:cs="楷体"/>
        </w:rPr>
        <w:t>9亿美元，占世界同期货物贸易的比重不足1%，排名世界第32</w:t>
      </w:r>
      <w:r w:rsidR="00C814A5" w:rsidRPr="00456E36">
        <w:rPr>
          <w:rFonts w:ascii="宋体" w:eastAsia="宋体" w:hAnsi="宋体" w:cs="楷体" w:hint="eastAsia"/>
        </w:rPr>
        <w:t>.</w:t>
      </w:r>
      <w:r w:rsidRPr="00456E36">
        <w:rPr>
          <w:rFonts w:ascii="宋体" w:eastAsia="宋体" w:hAnsi="宋体" w:cs="楷体"/>
        </w:rPr>
        <w:t>位。2013年，中国货物进出口总额为4</w:t>
      </w:r>
      <w:r w:rsidR="00C814A5" w:rsidRPr="00456E36">
        <w:rPr>
          <w:rFonts w:ascii="宋体" w:eastAsia="宋体" w:hAnsi="宋体" w:cs="楷体" w:hint="eastAsia"/>
        </w:rPr>
        <w:t>.</w:t>
      </w:r>
      <w:r w:rsidRPr="00456E36">
        <w:rPr>
          <w:rFonts w:ascii="宋体" w:eastAsia="宋体" w:hAnsi="宋体" w:cs="楷体"/>
        </w:rPr>
        <w:t>16万亿美元，其中出口额为2</w:t>
      </w:r>
      <w:r w:rsidR="00C814A5" w:rsidRPr="00456E36">
        <w:rPr>
          <w:rFonts w:ascii="宋体" w:eastAsia="宋体" w:hAnsi="宋体" w:cs="楷体" w:hint="eastAsia"/>
        </w:rPr>
        <w:t>.</w:t>
      </w:r>
      <w:r w:rsidRPr="00456E36">
        <w:rPr>
          <w:rFonts w:ascii="宋体" w:eastAsia="宋体" w:hAnsi="宋体" w:cs="楷体"/>
        </w:rPr>
        <w:t>21万亿美元，进口额为1</w:t>
      </w:r>
      <w:r w:rsidR="00C814A5" w:rsidRPr="00456E36">
        <w:rPr>
          <w:rFonts w:ascii="宋体" w:eastAsia="宋体" w:hAnsi="宋体" w:cs="楷体" w:hint="eastAsia"/>
        </w:rPr>
        <w:t>.</w:t>
      </w:r>
      <w:r w:rsidRPr="00456E36">
        <w:rPr>
          <w:rFonts w:ascii="宋体" w:eastAsia="宋体" w:hAnsi="宋体" w:cs="楷体"/>
        </w:rPr>
        <w:t>95万亿美元，贸易顺差为2597</w:t>
      </w:r>
      <w:r w:rsidR="00C814A5" w:rsidRPr="00456E36">
        <w:rPr>
          <w:rFonts w:ascii="宋体" w:eastAsia="宋体" w:hAnsi="宋体" w:cs="楷体" w:hint="eastAsia"/>
        </w:rPr>
        <w:t>.</w:t>
      </w:r>
      <w:r w:rsidRPr="00456E36">
        <w:rPr>
          <w:rFonts w:ascii="宋体" w:eastAsia="宋体" w:hAnsi="宋体" w:cs="楷体"/>
        </w:rPr>
        <w:t>5亿美元。中国经济总量已位居世界第二位，成为第一大出口国、第二大进口国、第二大吸收外资国、第三大对外投资国、第一大外汇储备国，占世界经济的份额明显上升。近年来，中国企业对外投资大项目不断增加，技术含量日益提高，以高铁、通信网络、应用软件等高科技产品的开发为主的高科技企业在全球布局。</w:t>
      </w:r>
    </w:p>
    <w:p w:rsidR="0078619B" w:rsidRPr="00456E36" w:rsidRDefault="0078619B" w:rsidP="0078619B">
      <w:pPr>
        <w:spacing w:line="360" w:lineRule="auto"/>
        <w:ind w:firstLineChars="200" w:firstLine="420"/>
        <w:jc w:val="right"/>
        <w:rPr>
          <w:rFonts w:ascii="宋体" w:eastAsia="宋体" w:hAnsi="宋体" w:cs="楷体"/>
        </w:rPr>
      </w:pPr>
      <w:r w:rsidRPr="00456E36">
        <w:rPr>
          <w:rFonts w:ascii="宋体" w:eastAsia="宋体" w:hAnsi="宋体" w:cs="楷体"/>
        </w:rPr>
        <w:t>——摘编自高德步、王珏《世界经济史》</w:t>
      </w:r>
    </w:p>
    <w:p w:rsidR="0078619B" w:rsidRPr="00456E36" w:rsidRDefault="0078619B" w:rsidP="0078619B">
      <w:pPr>
        <w:spacing w:line="360" w:lineRule="auto"/>
        <w:rPr>
          <w:rFonts w:ascii="宋体" w:eastAsia="宋体" w:hAnsi="宋体"/>
        </w:rPr>
      </w:pPr>
      <w:r w:rsidRPr="00456E36">
        <w:rPr>
          <w:rFonts w:ascii="宋体" w:eastAsia="宋体" w:hAnsi="宋体"/>
        </w:rPr>
        <w:t>（1）根据材料一并结合所学知识，概括明清时期贸易顺差形成的原因。</w:t>
      </w:r>
    </w:p>
    <w:p w:rsidR="0078619B" w:rsidRPr="00456E36" w:rsidRDefault="0078619B" w:rsidP="0078619B">
      <w:pPr>
        <w:spacing w:line="360" w:lineRule="auto"/>
        <w:rPr>
          <w:rFonts w:ascii="宋体" w:eastAsia="宋体" w:hAnsi="宋体"/>
        </w:rPr>
      </w:pPr>
      <w:r w:rsidRPr="00456E36">
        <w:rPr>
          <w:rFonts w:ascii="宋体" w:eastAsia="宋体" w:hAnsi="宋体"/>
        </w:rPr>
        <w:t>（2）根据材料一、二并结合所学知识，说明改革开放以来中国贸易顺差的新特点及其成因。</w:t>
      </w:r>
    </w:p>
    <w:p w:rsidR="0078619B" w:rsidRPr="00456E36" w:rsidRDefault="0078619B" w:rsidP="0078619B">
      <w:pPr>
        <w:spacing w:line="360" w:lineRule="auto"/>
        <w:rPr>
          <w:rFonts w:ascii="宋体" w:eastAsia="宋体" w:hAnsi="宋体" w:cs="Times New Roman"/>
          <w:b/>
          <w:color w:val="00B0F0"/>
          <w:szCs w:val="21"/>
        </w:rPr>
      </w:pPr>
      <w:r w:rsidRPr="00456E36">
        <w:rPr>
          <w:rFonts w:ascii="宋体" w:eastAsia="宋体" w:hAnsi="宋体" w:cs="Times New Roman"/>
          <w:b/>
          <w:color w:val="00B0F0"/>
          <w:szCs w:val="21"/>
        </w:rPr>
        <w:t>【解析】</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1）原因：根据“往往卖得很廉价”得出中国产品价格低廉；根据“却不买或很少买外国货”得出产品的稀缺性；根据所学，明清时期，中国自然经济占主导地位，民众消费能力较低；根据“外边的白银大量涌进中国，最初是日本银，后来更是海量的拉美银”，结合所学可知，新航路开辟与早期殖民扩张。</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lastRenderedPageBreak/>
        <w:t>（2）特点：根据“贸易顺差为2597．5亿美元”得出贸易顺差不断扩大；根据“其中出口贸易额为97</w:t>
      </w:r>
      <w:r w:rsidR="00C814A5" w:rsidRPr="00456E36">
        <w:rPr>
          <w:rFonts w:ascii="宋体" w:eastAsia="宋体" w:hAnsi="宋体" w:cs="楷体" w:hint="eastAsia"/>
        </w:rPr>
        <w:t>.</w:t>
      </w:r>
      <w:r w:rsidRPr="00456E36">
        <w:rPr>
          <w:rFonts w:ascii="宋体" w:eastAsia="宋体" w:hAnsi="宋体" w:cs="楷体"/>
        </w:rPr>
        <w:t>5亿美元，进口额为108</w:t>
      </w:r>
      <w:r w:rsidR="00C814A5" w:rsidRPr="00456E36">
        <w:rPr>
          <w:rFonts w:ascii="宋体" w:eastAsia="宋体" w:hAnsi="宋体" w:cs="楷体" w:hint="eastAsia"/>
        </w:rPr>
        <w:t>.</w:t>
      </w:r>
      <w:r w:rsidRPr="00456E36">
        <w:rPr>
          <w:rFonts w:ascii="宋体" w:eastAsia="宋体" w:hAnsi="宋体" w:cs="楷体"/>
        </w:rPr>
        <w:t>9亿美元”“其中出口额为2</w:t>
      </w:r>
      <w:r w:rsidR="00C814A5" w:rsidRPr="00456E36">
        <w:rPr>
          <w:rFonts w:ascii="宋体" w:eastAsia="宋体" w:hAnsi="宋体" w:cs="楷体" w:hint="eastAsia"/>
        </w:rPr>
        <w:t>.</w:t>
      </w:r>
      <w:r w:rsidRPr="00456E36">
        <w:rPr>
          <w:rFonts w:ascii="宋体" w:eastAsia="宋体" w:hAnsi="宋体" w:cs="楷体"/>
        </w:rPr>
        <w:t>21万亿美元，进口额为1</w:t>
      </w:r>
      <w:r w:rsidR="00C814A5" w:rsidRPr="00456E36">
        <w:rPr>
          <w:rFonts w:ascii="宋体" w:eastAsia="宋体" w:hAnsi="宋体" w:cs="楷体" w:hint="eastAsia"/>
        </w:rPr>
        <w:t>.</w:t>
      </w:r>
      <w:r w:rsidRPr="00456E36">
        <w:rPr>
          <w:rFonts w:ascii="宋体" w:eastAsia="宋体" w:hAnsi="宋体" w:cs="楷体"/>
        </w:rPr>
        <w:t>95万亿美元”得出进口、出口双管齐下；根据“中国企业对外投资大项目不断增加，技术含量日益提高”得出出口项目与方式多元化，贸易产品技术含量不断提升；根据“以高铁、通信网络、应用软件等高科技产品的开发为主的高科技企业在全球布局”得出积极主动拓展海外市场。</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成因：结合所学，可从实行改革开放、推行外向型发展战略、确立社会主义市场经济体制、加入世界贸易组织、产品不断升级换代和经济全球化的迅猛发展等角度分析回答。</w:t>
      </w:r>
    </w:p>
    <w:p w:rsidR="0078619B" w:rsidRPr="00456E36" w:rsidRDefault="0078619B" w:rsidP="0078619B">
      <w:pPr>
        <w:spacing w:line="360" w:lineRule="auto"/>
        <w:rPr>
          <w:rFonts w:ascii="宋体" w:eastAsia="宋体" w:hAnsi="宋体" w:cs="Times New Roman"/>
          <w:b/>
          <w:color w:val="00B0F0"/>
          <w:szCs w:val="21"/>
        </w:rPr>
      </w:pPr>
      <w:r w:rsidRPr="00456E36">
        <w:rPr>
          <w:rFonts w:ascii="宋体" w:eastAsia="宋体" w:hAnsi="宋体" w:cs="Times New Roman"/>
          <w:b/>
          <w:color w:val="00B0F0"/>
          <w:szCs w:val="21"/>
        </w:rPr>
        <w:t>【答案】</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（1）中国产品价格低廉；产品的稀缺性；自然经济占主导地位；民众消费能力较低；新航路开辟与早期殖民扩张。</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（2）特点：贸易顺差不断扩大；进口、出口双管齐下；出口项目与方式多元化；贸易产品技术含量不断提升；积极主动拓展海外市场。</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成因：实行改革开放；推行外向型发展战略；确立社会主义市场经济体制；建立了完整的工业体系；加入世界贸易组织；产品不断升级换代；经济全球化的迅猛发展。</w:t>
      </w:r>
    </w:p>
    <w:p w:rsidR="0078619B" w:rsidRPr="00456E36" w:rsidRDefault="0078619B" w:rsidP="0078619B">
      <w:pPr>
        <w:spacing w:line="360" w:lineRule="auto"/>
        <w:rPr>
          <w:rFonts w:ascii="宋体" w:eastAsia="宋体" w:hAnsi="宋体"/>
        </w:rPr>
      </w:pPr>
      <w:r w:rsidRPr="00456E36">
        <w:rPr>
          <w:rFonts w:ascii="宋体" w:eastAsia="宋体" w:hAnsi="宋体"/>
        </w:rPr>
        <w:t>2．</w:t>
      </w:r>
      <w:r w:rsidRPr="00456E36">
        <w:rPr>
          <w:rFonts w:ascii="宋体" w:eastAsia="宋体" w:hAnsi="宋体" w:hint="eastAsia"/>
        </w:rPr>
        <w:t>（2018山东</w:t>
      </w:r>
      <w:r w:rsidRPr="00456E36">
        <w:rPr>
          <w:rFonts w:ascii="宋体" w:eastAsia="宋体" w:hAnsi="宋体"/>
        </w:rPr>
        <w:t>名校联考</w:t>
      </w:r>
      <w:r w:rsidRPr="00456E36">
        <w:rPr>
          <w:rFonts w:ascii="宋体" w:eastAsia="宋体" w:hAnsi="宋体" w:hint="eastAsia"/>
        </w:rPr>
        <w:t>）</w:t>
      </w:r>
      <w:r w:rsidRPr="00456E36">
        <w:rPr>
          <w:rFonts w:ascii="宋体" w:eastAsia="宋体" w:hAnsi="宋体"/>
        </w:rPr>
        <w:t>阅读材料，完成下列要求。</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材料一乾隆十八年（1753年），清政府的财政收入以地课和盐铁等专卖收入为主，并不计较海关征收的“区区税银”，仅把开海贸易作为天朝“怀柔远人”的一种恩赐，所以关课正额定得比较低。1757年，乾隆帝将西洋各国与中国的贸易仅限定于广州一口，由粤海关负责广州的对外贸易和征收进出口关税。</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道光二十三年（1843年），英方在香港公布了《中英五口商通章程：海关税则》，规定中英双方议定税率时，以粤海关原有的正额税率为参照基础，但实际上正额税率极低，粤海关在征税过程中，除了正额税收，尚有行用、规礼、羡耗等杂项征额，且征收比例较高。新税则把此类征项一律摒弃，因此，新税则所议定的进出口税率比原来的正额税率有所提高，但比原实征税率则大幅度下降。</w:t>
      </w:r>
    </w:p>
    <w:p w:rsidR="0078619B" w:rsidRPr="00456E36" w:rsidRDefault="0078619B" w:rsidP="0078619B">
      <w:pPr>
        <w:spacing w:line="360" w:lineRule="auto"/>
        <w:ind w:firstLineChars="200" w:firstLine="420"/>
        <w:jc w:val="right"/>
        <w:rPr>
          <w:rFonts w:ascii="宋体" w:eastAsia="宋体" w:hAnsi="宋体" w:cs="楷体"/>
        </w:rPr>
      </w:pPr>
      <w:r w:rsidRPr="00456E36">
        <w:rPr>
          <w:rFonts w:ascii="宋体" w:eastAsia="宋体" w:hAnsi="宋体" w:cs="楷体"/>
        </w:rPr>
        <w:t>——摘编自蔡晓龙《对近代第一个海关税则的一点新认识》．</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材料二1950年1月，中央人民政府公布了《关于关税政策和海关工作的决定》，明确规定“海关税则，必须保护国家生产，必须保护国内生产品与外国商品的竞争，必须以保护国家工业化为主”。1951年5月，政务院通过《中华人民共和国海关进出口税则》，其算术平均关税水平为52.9％。</w:t>
      </w:r>
    </w:p>
    <w:p w:rsidR="0078619B" w:rsidRPr="00456E36" w:rsidRDefault="0078619B" w:rsidP="0078619B">
      <w:pPr>
        <w:spacing w:line="360" w:lineRule="auto"/>
        <w:ind w:firstLineChars="200" w:firstLine="420"/>
        <w:jc w:val="right"/>
        <w:rPr>
          <w:rFonts w:ascii="宋体" w:eastAsia="宋体" w:hAnsi="宋体" w:cs="楷体"/>
        </w:rPr>
      </w:pPr>
      <w:r w:rsidRPr="00456E36">
        <w:rPr>
          <w:rFonts w:ascii="宋体" w:eastAsia="宋体" w:hAnsi="宋体" w:cs="楷体"/>
        </w:rPr>
        <w:t>——摘编自张忆良《中国进出口关税政策的演变及其评价》</w:t>
      </w:r>
    </w:p>
    <w:p w:rsidR="0078619B" w:rsidRPr="00456E36" w:rsidRDefault="0078619B" w:rsidP="0078619B">
      <w:pPr>
        <w:spacing w:line="360" w:lineRule="auto"/>
        <w:rPr>
          <w:rFonts w:ascii="宋体" w:eastAsia="宋体" w:hAnsi="宋体"/>
        </w:rPr>
      </w:pPr>
      <w:r w:rsidRPr="00456E36">
        <w:rPr>
          <w:rFonts w:ascii="宋体" w:eastAsia="宋体" w:hAnsi="宋体"/>
        </w:rPr>
        <w:lastRenderedPageBreak/>
        <w:t>（1）根据材料一并结合所学知识，分析清政府在乾隆年间与道光年间关税政策的差异及原因。</w:t>
      </w:r>
    </w:p>
    <w:p w:rsidR="0078619B" w:rsidRPr="00456E36" w:rsidRDefault="0078619B" w:rsidP="0078619B">
      <w:pPr>
        <w:spacing w:line="360" w:lineRule="auto"/>
        <w:rPr>
          <w:rFonts w:ascii="宋体" w:eastAsia="宋体" w:hAnsi="宋体"/>
        </w:rPr>
      </w:pPr>
      <w:r w:rsidRPr="00456E36">
        <w:rPr>
          <w:rFonts w:ascii="宋体" w:eastAsia="宋体" w:hAnsi="宋体"/>
        </w:rPr>
        <w:t>（2）根据材料二并结合所学知识，说明与晚清关税政策相比，新中国初期关税政策的特点，并简析其意义。</w:t>
      </w:r>
    </w:p>
    <w:p w:rsidR="0078619B" w:rsidRPr="00456E36" w:rsidRDefault="0078619B" w:rsidP="0078619B">
      <w:pPr>
        <w:spacing w:line="360" w:lineRule="auto"/>
        <w:rPr>
          <w:rFonts w:ascii="宋体" w:eastAsia="宋体" w:hAnsi="宋体" w:cs="Times New Roman"/>
          <w:b/>
          <w:color w:val="00B0F0"/>
          <w:szCs w:val="21"/>
        </w:rPr>
      </w:pPr>
      <w:r w:rsidRPr="00456E36">
        <w:rPr>
          <w:rFonts w:ascii="宋体" w:eastAsia="宋体" w:hAnsi="宋体" w:cs="Times New Roman"/>
          <w:b/>
          <w:color w:val="00B0F0"/>
          <w:szCs w:val="21"/>
        </w:rPr>
        <w:t>【解析】</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本题主要考查的是中国关税的发展。从清政府关税的变化、新中国初期的关税的特点及其意义等方面来分析。</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1）从材料“关课正额定得比较低”“将西洋各国与中国的贸易仅限定于广州一口，由粤海关负责广州的对外贸易和征收进出口关税”“杂项征额，且征收比例较高”中可以概括出清政府在乾隆年间的关税特点；从材料“中英双方议定税率”“杂项征额，且征收比例较高。新税则把此类征项一律摒弃”并结合所学知识可以分析出清政府在道光年间关税的特点。根据材料“把开海贸易作为天朝“怀柔远人”的一种恩赐”并结合所学知识可以从政治、经济和思想方面来分析出乾隆年间关税的原因；从材料“《中英五口商通章程：海关税则》”并结合鸦片战争的相关内容分析出道光年间关税的原因。</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2）从材料“以保护国家工业化为主”“平均关税水平为52.9％”并结合所学知识可以分析出新中国初期关税政策的特点。根据所学知识可以从关税自主、政权的巩固、经济发展和工业化等方面来分析出第二小问的答案。</w:t>
      </w:r>
    </w:p>
    <w:p w:rsidR="0078619B" w:rsidRPr="00456E36" w:rsidRDefault="0078619B" w:rsidP="0078619B">
      <w:pPr>
        <w:spacing w:line="360" w:lineRule="auto"/>
        <w:rPr>
          <w:rFonts w:ascii="宋体" w:eastAsia="宋体" w:hAnsi="宋体" w:cs="Times New Roman"/>
          <w:b/>
          <w:color w:val="00B0F0"/>
          <w:szCs w:val="21"/>
        </w:rPr>
      </w:pPr>
      <w:r w:rsidRPr="00456E36">
        <w:rPr>
          <w:rFonts w:ascii="宋体" w:eastAsia="宋体" w:hAnsi="宋体" w:cs="Times New Roman"/>
          <w:b/>
          <w:color w:val="00B0F0"/>
          <w:szCs w:val="21"/>
        </w:rPr>
        <w:t>【答案】</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（1）差异：</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乾隆年间：限定广州一口通商，自主定税；正额税率低，杂项征收比例高。</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道光年间：被迫五口通商，协定税率（参照原正额税率议定进出口税率），废除杂项征额。</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原因：</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乾隆年间：自给自足的小农经济与重农抑商政策，闭关锁国政策与天朝上国（重利轻义）观念，吏治腐败。</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道光年间：鸦片战争中国战败，签订不平等条约，清政府缺乏近代外交观念。</w:t>
      </w:r>
    </w:p>
    <w:p w:rsidR="0078619B" w:rsidRPr="00456E36" w:rsidRDefault="0078619B" w:rsidP="0078619B">
      <w:pPr>
        <w:spacing w:line="360" w:lineRule="auto"/>
        <w:ind w:firstLineChars="200" w:firstLine="420"/>
        <w:rPr>
          <w:rFonts w:ascii="宋体" w:eastAsia="宋体" w:hAnsi="宋体" w:cs="楷体"/>
        </w:rPr>
      </w:pPr>
      <w:r w:rsidRPr="00456E36">
        <w:rPr>
          <w:rFonts w:ascii="宋体" w:eastAsia="宋体" w:hAnsi="宋体" w:cs="楷体"/>
        </w:rPr>
        <w:t>（2）特点：关税自主，关税税率高（保护民族产业），服务于国家工业化。</w:t>
      </w:r>
    </w:p>
    <w:p w:rsidR="0078619B" w:rsidRPr="00456E36" w:rsidRDefault="0078619B" w:rsidP="00EE2CE8">
      <w:pPr>
        <w:spacing w:line="360" w:lineRule="auto"/>
        <w:ind w:firstLineChars="200" w:firstLine="420"/>
        <w:rPr>
          <w:rFonts w:ascii="宋体" w:eastAsia="宋体" w:hAnsi="宋体" w:cs="楷体"/>
        </w:rPr>
      </w:pPr>
      <w:r w:rsidRPr="00456E36">
        <w:rPr>
          <w:rFonts w:ascii="宋体" w:eastAsia="宋体" w:hAnsi="宋体" w:cs="楷体"/>
        </w:rPr>
        <w:t>意义：奠定了新中国关税税则的基础，有利于巩固新生政权，促进了国民经济的恢复和发展，为工业化的建设提供了条件。</w:t>
      </w:r>
    </w:p>
    <w:p w:rsidR="00BA3331" w:rsidRPr="00456E36" w:rsidRDefault="00BA3331">
      <w:pPr>
        <w:rPr>
          <w:rFonts w:ascii="宋体" w:eastAsia="宋体" w:hAnsi="宋体"/>
        </w:rPr>
      </w:pPr>
    </w:p>
    <w:sectPr w:rsidR="00BA3331" w:rsidRPr="00456E36"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545" w:rsidRDefault="00080545" w:rsidP="002739FF">
      <w:r>
        <w:separator/>
      </w:r>
    </w:p>
  </w:endnote>
  <w:endnote w:type="continuationSeparator" w:id="0">
    <w:p w:rsidR="00080545" w:rsidRDefault="00080545"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152" w:rsidRDefault="00AE0319" w:rsidP="00B22079">
    <w:pPr>
      <w:pStyle w:val="a5"/>
      <w:framePr w:wrap="around" w:vAnchor="text" w:hAnchor="margin" w:xAlign="right" w:y="1"/>
      <w:rPr>
        <w:rStyle w:val="a7"/>
      </w:rPr>
    </w:pPr>
    <w:r>
      <w:rPr>
        <w:rStyle w:val="a7"/>
      </w:rPr>
      <w:fldChar w:fldCharType="begin"/>
    </w:r>
    <w:r w:rsidR="00A73152">
      <w:rPr>
        <w:rStyle w:val="a7"/>
      </w:rPr>
      <w:instrText xml:space="preserve">PAGE  </w:instrText>
    </w:r>
    <w:r>
      <w:rPr>
        <w:rStyle w:val="a7"/>
      </w:rPr>
      <w:fldChar w:fldCharType="end"/>
    </w:r>
  </w:p>
  <w:p w:rsidR="00A73152" w:rsidRDefault="00A73152" w:rsidP="00A7315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079" w:rsidRDefault="00AE0319" w:rsidP="00AD249C">
    <w:pPr>
      <w:pStyle w:val="a5"/>
      <w:framePr w:wrap="around" w:vAnchor="text" w:hAnchor="margin" w:xAlign="right" w:y="1"/>
      <w:rPr>
        <w:rStyle w:val="a7"/>
      </w:rPr>
    </w:pPr>
    <w:r>
      <w:rPr>
        <w:rStyle w:val="a7"/>
      </w:rPr>
      <w:fldChar w:fldCharType="begin"/>
    </w:r>
    <w:r w:rsidR="00B22079">
      <w:rPr>
        <w:rStyle w:val="a7"/>
      </w:rPr>
      <w:instrText xml:space="preserve">PAGE  </w:instrText>
    </w:r>
    <w:r>
      <w:rPr>
        <w:rStyle w:val="a7"/>
      </w:rPr>
      <w:fldChar w:fldCharType="separate"/>
    </w:r>
    <w:r w:rsidR="005029BB">
      <w:rPr>
        <w:rStyle w:val="a7"/>
        <w:noProof/>
      </w:rPr>
      <w:t>1</w:t>
    </w:r>
    <w:r>
      <w:rPr>
        <w:rStyle w:val="a7"/>
      </w:rPr>
      <w:fldChar w:fldCharType="end"/>
    </w:r>
  </w:p>
  <w:p w:rsidR="00B22079" w:rsidRDefault="00B22079" w:rsidP="00B2207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545" w:rsidRDefault="00080545" w:rsidP="002739FF">
      <w:r>
        <w:separator/>
      </w:r>
    </w:p>
  </w:footnote>
  <w:footnote w:type="continuationSeparator" w:id="0">
    <w:p w:rsidR="00080545" w:rsidRDefault="00080545"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54C9C"/>
    <w:rsid w:val="00062485"/>
    <w:rsid w:val="00080545"/>
    <w:rsid w:val="000D1C8D"/>
    <w:rsid w:val="00190076"/>
    <w:rsid w:val="001B5070"/>
    <w:rsid w:val="001D002D"/>
    <w:rsid w:val="001E4A3A"/>
    <w:rsid w:val="00216939"/>
    <w:rsid w:val="00260A86"/>
    <w:rsid w:val="0027351B"/>
    <w:rsid w:val="002739FF"/>
    <w:rsid w:val="002C0EFD"/>
    <w:rsid w:val="003A0D85"/>
    <w:rsid w:val="00456E36"/>
    <w:rsid w:val="004B1704"/>
    <w:rsid w:val="004E57D9"/>
    <w:rsid w:val="004F628D"/>
    <w:rsid w:val="005029BB"/>
    <w:rsid w:val="00513B80"/>
    <w:rsid w:val="0052404E"/>
    <w:rsid w:val="005C508D"/>
    <w:rsid w:val="005F1663"/>
    <w:rsid w:val="005F18EA"/>
    <w:rsid w:val="005F4DDC"/>
    <w:rsid w:val="0069436E"/>
    <w:rsid w:val="0078619B"/>
    <w:rsid w:val="007B1133"/>
    <w:rsid w:val="008C65B0"/>
    <w:rsid w:val="008F3DC6"/>
    <w:rsid w:val="008F6722"/>
    <w:rsid w:val="00923CB6"/>
    <w:rsid w:val="00926276"/>
    <w:rsid w:val="009C406D"/>
    <w:rsid w:val="009F7725"/>
    <w:rsid w:val="00A73152"/>
    <w:rsid w:val="00A74ACB"/>
    <w:rsid w:val="00AB6566"/>
    <w:rsid w:val="00AE0319"/>
    <w:rsid w:val="00B062C7"/>
    <w:rsid w:val="00B22079"/>
    <w:rsid w:val="00B833FF"/>
    <w:rsid w:val="00BA3331"/>
    <w:rsid w:val="00C100E5"/>
    <w:rsid w:val="00C460BC"/>
    <w:rsid w:val="00C814A5"/>
    <w:rsid w:val="00D85831"/>
    <w:rsid w:val="00DA1E74"/>
    <w:rsid w:val="00E2647F"/>
    <w:rsid w:val="00E312CE"/>
    <w:rsid w:val="00E45FC7"/>
    <w:rsid w:val="00E70034"/>
    <w:rsid w:val="00E81EB1"/>
    <w:rsid w:val="00EA3924"/>
    <w:rsid w:val="00EB403E"/>
    <w:rsid w:val="00EE2CE8"/>
    <w:rsid w:val="00F00F40"/>
    <w:rsid w:val="00F51672"/>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paragraph" w:styleId="a6">
    <w:name w:val="Balloon Text"/>
    <w:basedOn w:val="a"/>
    <w:link w:val="Char1"/>
    <w:uiPriority w:val="99"/>
    <w:semiHidden/>
    <w:unhideWhenUsed/>
    <w:rsid w:val="004F628D"/>
    <w:rPr>
      <w:sz w:val="18"/>
      <w:szCs w:val="18"/>
    </w:rPr>
  </w:style>
  <w:style w:type="character" w:customStyle="1" w:styleId="Char1">
    <w:name w:val="批注框文本 Char"/>
    <w:basedOn w:val="a0"/>
    <w:link w:val="a6"/>
    <w:uiPriority w:val="99"/>
    <w:semiHidden/>
    <w:rsid w:val="004F628D"/>
    <w:rPr>
      <w:sz w:val="18"/>
      <w:szCs w:val="18"/>
    </w:rPr>
  </w:style>
  <w:style w:type="character" w:styleId="a7">
    <w:name w:val="page number"/>
    <w:basedOn w:val="a0"/>
    <w:uiPriority w:val="99"/>
    <w:semiHidden/>
    <w:unhideWhenUsed/>
    <w:rsid w:val="00A731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598</Words>
  <Characters>3414</Characters>
  <Application>Microsoft Office Word</Application>
  <DocSecurity>0</DocSecurity>
  <Lines>28</Lines>
  <Paragraphs>8</Paragraphs>
  <ScaleCrop>false</ScaleCrop>
  <Manager> </Manager>
  <Company> </Company>
  <LinksUpToDate>false</LinksUpToDate>
  <CharactersWithSpaces>4004</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lastModifiedBy>admin</cp:lastModifiedBy>
  <cp:revision>历史备课大师【全免费】</cp:revision>
  <dcterms:created xsi:type="dcterms:W3CDTF">2019-03-19T02:37:00Z</dcterms:created>
  <dcterms:modified xsi:type="dcterms:W3CDTF">2019-03-28T13:54:00Z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