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712" w:rsidRPr="00CC5008" w:rsidRDefault="00FA2C6F" w:rsidP="00CC5008">
      <w:pPr>
        <w:jc w:val="center"/>
        <w:rPr>
          <w:rFonts w:ascii="宋体" w:eastAsia="宋体" w:hAnsi="宋体"/>
          <w:b/>
          <w:color w:val="FF0000"/>
          <w:sz w:val="28"/>
        </w:rPr>
      </w:pPr>
      <w:r w:rsidRPr="00CC5008">
        <w:rPr>
          <w:rFonts w:ascii="宋体" w:eastAsia="宋体" w:hAnsi="宋体" w:hint="eastAsia"/>
          <w:b/>
          <w:color w:val="FF0000"/>
          <w:sz w:val="28"/>
        </w:rPr>
        <w:t>西方民主制度的起源与发展</w:t>
      </w:r>
    </w:p>
    <w:p w:rsidR="002C0EFD" w:rsidRPr="00CC5008" w:rsidRDefault="005B54CF">
      <w:pPr>
        <w:rPr>
          <w:rFonts w:ascii="宋体" w:eastAsia="宋体" w:hAnsi="宋体"/>
        </w:rPr>
      </w:pPr>
      <w:r>
        <w:rPr>
          <w:rFonts w:ascii="宋体" w:eastAsia="宋体" w:hAnsi="宋体"/>
          <w:noProof/>
        </w:rPr>
      </w:r>
      <w:r>
        <w:rPr>
          <w:rFonts w:ascii="宋体" w:eastAsia="宋体" w:hAnsi="宋体"/>
          <w:noProof/>
        </w:rPr>
        <w:pict>
          <v:group id="组合 24" o:spid="_x0000_s1065" style="width:498.9pt;height:33.55pt;mso-position-horizontal-relative:char;mso-position-vertical-relative:line" coordsize="58412,4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">
            <v:group id="组合 25" o:spid="_x0000_s1066" style="position:absolute;top:1091;width:58412;height:2935" coordsize="58412,29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直角三角形 26" o:spid="_x0000_s1068" type="#_x0000_t6" style="position:absolute;left:36576;top:1569;width:1771;height:135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JMpcQA&#10;AADbAAAADwAAAGRycy9kb3ducmV2LnhtbESPzW7CMBCE75V4B2uRuBUHDlEVMKhCgpYLVYAH2Mbb&#10;OGq8DrHJD09fV6rU42hmvtGst4OtRUetrxwrWMwTEMSF0xWXCq6X/fMLCB+QNdaOScFIHrabydMa&#10;M+16zqk7h1JECPsMFZgQmkxKXxiy6OeuIY7el2sthijbUuoW+wi3tVwmSSotVhwXDDa0M1R8n+9W&#10;Qf7Y48fnQd68HatQv52G7ng3Ss2mw+sKRKAh/If/2u9awTKF3y/xB8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CTKXEAAAA2wAAAA8AAAAAAAAAAAAAAAAAmAIAAGRycy9k&#10;b3ducmV2LnhtbFBLBQYAAAAABAAEAPUAAACJAwAAAAA=&#10;" fillcolor="#00b0f0" stroked="f" strokeweight="1pt"/>
              <v:shape id="直角三角形 27" o:spid="_x0000_s1067" type="#_x0000_t6" style="position:absolute;left:19857;top:1569;width:1774;height:1365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hju8QA&#10;AADbAAAADwAAAGRycy9kb3ducmV2LnhtbESPQYvCMBSE7wv+h/AEL6KpHtylGkWUhVW8bBXU26N5&#10;ttXmpTSx1n9vhIU9DjPzDTNbtKYUDdWusKxgNIxAEKdWF5wpOOy/B18gnEfWWFomBU9ysJh3PmYY&#10;a/vgX2oSn4kAYRejgtz7KpbSpTkZdENbEQfvYmuDPsg6k7rGR4CbUo6jaCINFhwWcqxolVN6S+5G&#10;wXW9lTtOdkfun09Nf7MvV+Y4UqrXbZdTEJ5a/x/+a/9oBeNPeH8JP0DO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4Y7vEAAAA2wAAAA8AAAAAAAAAAAAAAAAAmAIAAGRycy9k&#10;b3ducmV2LnhtbFBLBQYAAAAABAAEAPUAAACJAwAAAAA=&#10;" fillcolor="#00b0f0" stroked="f" strokeweight="1pt"/>
              <v:line id="直接连接符 28" o:spid="_x0000_s1037" style="position:absolute;visibility:visible" from="36780,2866" to="58412,2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GitbcAAAADbAAAADwAAAGRycy9kb3ducmV2LnhtbERPTYvCMBC9L/gfwgje1tQeZLcaRURh&#10;0cO6VvQ6NGNTbCa1yWr99+YgeHy87+m8s7W4UesrxwpGwwQEceF0xaWCQ77+/ALhA7LG2jEpeJCH&#10;+az3McVMuzv/0W0fShFD2GeowITQZFL6wpBFP3QNceTOrrUYImxLqVu8x3BbyzRJxtJixbHBYENL&#10;Q8Vl/28VXHPa1WF7MnY1ztPvzWN1/N1elBr0u8UERKAuvMUv949WkMax8Uv8AXL2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BorW3AAAAA2wAAAA8AAAAAAAAAAAAAAAAA&#10;oQIAAGRycy9kb3ducmV2LnhtbFBLBQYAAAAABAAEAPkAAACOAwAAAAA=&#10;" strokecolor="#00b0f0" strokeweight="1pt">
                <v:stroke joinstyle="miter"/>
              </v:line>
              <v:rect id="矩形 29" o:spid="_x0000_s1038" style="position:absolute;left:22382;top:68;width:3207;height:2811;rotation:-501589fd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FU1sUA&#10;AADbAAAADwAAAGRycy9kb3ducmV2LnhtbESP0WrCQBRE34X+w3ILfZG6aQpaYzYipbX6ElDzAZfs&#10;bRKavRuy25j69W5B8HGYmTNMuh5NKwbqXWNZwcssAkFcWt1wpaA4fT6/gXAeWWNrmRT8kYN19jBJ&#10;MdH2zAcajr4SAcIuQQW1910ipStrMuhmtiMO3rftDfog+0rqHs8BbloZR9FcGmw4LNTY0XtN5c/x&#10;1yiw+8XwFb9uNx/LvJi69pIXhy0p9fQ4blYgPI3+Hr61d1pBvIT/L+EHyO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EVTWxQAAANsAAAAPAAAAAAAAAAAAAAAAAJgCAABkcnMv&#10;ZG93bnJldi54bWxQSwUGAAAAAAQABAD1AAAAigMAAAAA&#10;" fillcolor="#00b0f0" stroked="f" strokeweight="1pt"/>
              <v:rect id="矩形 30" o:spid="_x0000_s1039" style="position:absolute;left:25794;width:3207;height:2806;rotation:245616fd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LkzMMA&#10;AADbAAAADwAAAGRycy9kb3ducmV2LnhtbERPz2vCMBS+D/wfwhN2m6mTDalGUWGygzu0E6S3R/Ns&#10;WpuX0kSt++uXw2DHj+/3cj3YVtyo97VjBdNJAoK4dLrmSsHx++NlDsIHZI2tY1LwIA/r1ehpial2&#10;d87olodKxBD2KSowIXSplL40ZNFPXEccubPrLYYI+0rqHu8x3LbyNUnepcWaY4PBjnaGykt+tQqy&#10;ebPXxVtu9OnrnP1ct0VzaAqlnsfDZgEi0BD+xX/uT61gFtfHL/EHy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8LkzMMAAADbAAAADwAAAAAAAAAAAAAAAACYAgAAZHJzL2Rv&#10;d25yZXYueG1sUEsFBgAAAAAEAAQA9QAAAIgDAAAAAA==&#10;" fillcolor="#00b0f0" stroked="f" strokeweight="1pt"/>
              <v:rect id="矩形 31" o:spid="_x0000_s1040" style="position:absolute;left:29137;width:3207;height:2806;rotation:-387150fd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w0qcQA&#10;AADbAAAADwAAAGRycy9kb3ducmV2LnhtbESPUWvCMBSF3wf7D+EOfJtp1UmpRtlEYTCG6Lb3S3Nt&#10;is1NSaLt/v0iCHs8nHO+w1muB9uKK/nQOFaQjzMQxJXTDdcKvr92zwWIEJE1to5JwS8FWK8eH5ZY&#10;atfzga7HWIsE4VCiAhNjV0oZKkMWw9h1xMk7OW8xJulrqT32CW5bOcmyubTYcFow2NHGUHU+XqwC&#10;P//8KN42+x+czYqX7ak79PvcKDV6Gl4XICIN8T98b79rBdMcbl/S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cNKnEAAAA2wAAAA8AAAAAAAAAAAAAAAAAmAIAAGRycy9k&#10;b3ducmV2LnhtbFBLBQYAAAAABAAEAPUAAACJAwAAAAA=&#10;" fillcolor="#00b0f0" stroked="f" strokeweight="1pt"/>
              <v:rect id="矩形 32" o:spid="_x0000_s1041" style="position:absolute;left:32481;top:68;width:3207;height:2806;rotation:440720fd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AJcMUA&#10;AADbAAAADwAAAGRycy9kb3ducmV2LnhtbESPQWvCQBSE7wX/w/IEL6KbpigldRWRVko9iKkHj4/s&#10;axLMvk13Nxr/vVsQehxm5htmsepNIy7kfG1ZwfM0AUFcWF1zqeD4/TF5BeEDssbGMim4kYfVcvC0&#10;wEzbKx/okodSRAj7DBVUIbSZlL6oyKCf2pY4ej/WGQxRulJqh9cIN41Mk2QuDdYcFypsaVNRcc47&#10;o2DncDM7zLp9enzfjvNu/Huq/ZdSo2G/fgMRqA//4Uf7Uyt4SeHvS/wBc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4AlwxQAAANsAAAAPAAAAAAAAAAAAAAAAAJgCAABkcnMv&#10;ZG93bnJldi54bWxQSwUGAAAAAAQABAD1AAAAigMAAAAA&#10;" fillcolor="#00b0f0" stroked="f" strokeweight="1pt"/>
              <v:line id="直接连接符 33" o:spid="_x0000_s1042" style="position:absolute;visibility:visible" from="0,2934" to="21631,29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WpwcQAAADbAAAADwAAAGRycy9kb3ducmV2LnhtbESPQWvCQBSE70L/w/IK3nRTBbGpq5Si&#10;IHpQk9JeH9nXbDD7Ns2uGv+9Kwgeh5n5hpktOluLM7W+cqzgbZiAIC6crrhU8J2vBlMQPiBrrB2T&#10;git5WMxfejNMtbvwgc5ZKEWEsE9RgQmhSaX0hSGLfuga4uj9udZiiLItpW7xEuG2lqMkmUiLFccF&#10;gw19GSqO2ckq+M9pX4ftr7HLST5631yXP7vtUan+a/f5ASJQF57hR3utFYzHcP8Sf4Cc3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7FanBxAAAANsAAAAPAAAAAAAAAAAA&#10;AAAAAKECAABkcnMvZG93bnJldi54bWxQSwUGAAAAAAQABAD5AAAAkgMAAAAA&#10;" strokecolor="#00b0f0" strokeweight="1pt">
                <v:stroke joinstyle="miter"/>
              </v:line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8" o:spid="_x0000_s1043" type="#_x0000_t202" style="position:absolute;left:21904;width:14187;height:42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6Pms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3QG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6PmsMAAADbAAAADwAAAAAAAAAAAAAAAACYAgAAZHJzL2Rv&#10;d25yZXYueG1sUEsFBgAAAAAEAAQA9QAAAIgDAAAAAA==&#10;" filled="f" stroked="f">
              <v:textbox>
                <w:txbxContent>
                  <w:p w:rsidR="00F87712" w:rsidRPr="00F87712" w:rsidRDefault="00F87712" w:rsidP="00F87712">
                    <w:pPr>
                      <w:pStyle w:val="a3"/>
                      <w:spacing w:before="0" w:beforeAutospacing="0" w:after="0" w:afterAutospacing="0"/>
                      <w:jc w:val="distribute"/>
                      <w:rPr>
                        <w:color w:val="FFFFFF" w:themeColor="background1"/>
                        <w:sz w:val="36"/>
                        <w:szCs w:val="44"/>
                      </w:rPr>
                    </w:pPr>
                    <w:r w:rsidRPr="00F87712">
                      <w:rPr>
                        <w:rFonts w:ascii="隶书" w:eastAsia="隶书" w:cstheme="minorBidi" w:hint="eastAsia"/>
                        <w:b/>
                        <w:bCs/>
                        <w:color w:val="FFFFFF" w:themeColor="background1"/>
                        <w:position w:val="1"/>
                        <w:sz w:val="36"/>
                        <w:szCs w:val="44"/>
                      </w:rPr>
                      <w:t>精选大题</w:t>
                    </w:r>
                  </w:p>
                  <w:p w:rsidR="00F87712" w:rsidRPr="00F87712" w:rsidRDefault="00F87712" w:rsidP="00F87712">
                    <w:pPr>
                      <w:pStyle w:val="a3"/>
                      <w:spacing w:before="0" w:beforeAutospacing="0" w:after="0" w:afterAutospacing="0"/>
                      <w:jc w:val="distribute"/>
                      <w:rPr>
                        <w:color w:val="FFFFFF" w:themeColor="background1"/>
                        <w:sz w:val="36"/>
                        <w:szCs w:val="44"/>
                      </w:rPr>
                    </w:pPr>
                  </w:p>
                  <w:p w:rsidR="00F87712" w:rsidRPr="00F87712" w:rsidRDefault="00F87712" w:rsidP="00F87712">
                    <w:pPr>
                      <w:pStyle w:val="a3"/>
                      <w:spacing w:before="0" w:beforeAutospacing="0" w:after="0" w:afterAutospacing="0"/>
                      <w:jc w:val="distribute"/>
                      <w:rPr>
                        <w:color w:val="FFFFFF" w:themeColor="background1"/>
                        <w:sz w:val="36"/>
                        <w:szCs w:val="44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</w:p>
    <w:p w:rsidR="002938C7" w:rsidRPr="00CC5008" w:rsidRDefault="002938C7" w:rsidP="002938C7">
      <w:pPr>
        <w:spacing w:line="360" w:lineRule="auto"/>
        <w:rPr>
          <w:rFonts w:ascii="宋体" w:eastAsia="宋体" w:hAnsi="宋体"/>
        </w:rPr>
      </w:pPr>
      <w:r w:rsidRPr="00CC5008">
        <w:rPr>
          <w:rFonts w:ascii="宋体" w:eastAsia="宋体" w:hAnsi="宋体"/>
        </w:rPr>
        <w:t>1</w:t>
      </w:r>
      <w:r w:rsidR="002546FA" w:rsidRPr="00CC5008">
        <w:rPr>
          <w:rFonts w:ascii="宋体" w:eastAsia="宋体" w:hAnsi="宋体"/>
        </w:rPr>
        <w:t>．</w:t>
      </w:r>
      <w:r w:rsidRPr="00CC5008">
        <w:rPr>
          <w:rFonts w:ascii="宋体" w:eastAsia="宋体" w:hAnsi="宋体" w:hint="eastAsia"/>
        </w:rPr>
        <w:t>（2018安徽</w:t>
      </w:r>
      <w:r w:rsidRPr="00CC5008">
        <w:rPr>
          <w:rFonts w:ascii="宋体" w:eastAsia="宋体" w:hAnsi="宋体"/>
        </w:rPr>
        <w:t>名校联考</w:t>
      </w:r>
      <w:r w:rsidRPr="00CC5008">
        <w:rPr>
          <w:rFonts w:ascii="宋体" w:eastAsia="宋体" w:hAnsi="宋体" w:hint="eastAsia"/>
        </w:rPr>
        <w:t>）</w:t>
      </w:r>
      <w:r w:rsidRPr="00CC5008">
        <w:rPr>
          <w:rFonts w:ascii="宋体" w:eastAsia="宋体" w:hAnsi="宋体"/>
        </w:rPr>
        <w:t>阅读下列材料，完成相关要求。</w:t>
      </w:r>
    </w:p>
    <w:p w:rsidR="002938C7" w:rsidRPr="00CC5008" w:rsidRDefault="002938C7" w:rsidP="002546FA">
      <w:pPr>
        <w:spacing w:line="360" w:lineRule="auto"/>
        <w:ind w:firstLineChars="200" w:firstLine="420"/>
        <w:rPr>
          <w:rFonts w:ascii="宋体" w:eastAsia="宋体" w:hAnsi="宋体" w:cs="楷体"/>
        </w:rPr>
      </w:pPr>
      <w:r w:rsidRPr="00CC5008">
        <w:rPr>
          <w:rFonts w:ascii="宋体" w:eastAsia="宋体" w:hAnsi="宋体" w:cs="楷体"/>
        </w:rPr>
        <w:t>材料一古代雅典法律规定：城邦公职人员由选举产生，任职期限均为一年；已任过公职者，在其他公民尚未任过一次之前，不得连续担任公职。</w:t>
      </w:r>
    </w:p>
    <w:p w:rsidR="002938C7" w:rsidRPr="00CC5008" w:rsidRDefault="002938C7" w:rsidP="002546FA">
      <w:pPr>
        <w:spacing w:line="360" w:lineRule="auto"/>
        <w:ind w:firstLineChars="200" w:firstLine="420"/>
        <w:jc w:val="right"/>
        <w:rPr>
          <w:rFonts w:ascii="宋体" w:eastAsia="宋体" w:hAnsi="宋体" w:cs="楷体"/>
        </w:rPr>
      </w:pPr>
      <w:r w:rsidRPr="00CC5008">
        <w:rPr>
          <w:rFonts w:ascii="宋体" w:eastAsia="宋体" w:hAnsi="宋体" w:cs="楷体"/>
        </w:rPr>
        <w:t>——摘自蒋云芳、胡长林《雅典民主政治的特征及对西方民主的影响》</w:t>
      </w:r>
    </w:p>
    <w:p w:rsidR="002938C7" w:rsidRPr="00CC5008" w:rsidRDefault="002938C7" w:rsidP="002546FA">
      <w:pPr>
        <w:spacing w:line="360" w:lineRule="auto"/>
        <w:ind w:firstLineChars="200" w:firstLine="420"/>
        <w:rPr>
          <w:rFonts w:ascii="宋体" w:eastAsia="宋体" w:hAnsi="宋体" w:cs="楷体"/>
        </w:rPr>
      </w:pPr>
      <w:r w:rsidRPr="00CC5008">
        <w:rPr>
          <w:rFonts w:ascii="宋体" w:eastAsia="宋体" w:hAnsi="宋体" w:cs="楷体"/>
        </w:rPr>
        <w:t>材料二科举制是封建社会的“平民政治”。在一定程度上打破了皇族及豪强宗法势力对政治权力的垄断，促进了社会的良性流动，从而扩大了统治阶级政治统治的合法性基础……</w:t>
      </w:r>
    </w:p>
    <w:p w:rsidR="002938C7" w:rsidRPr="00CC5008" w:rsidRDefault="002938C7" w:rsidP="002546FA">
      <w:pPr>
        <w:spacing w:line="360" w:lineRule="auto"/>
        <w:ind w:firstLineChars="200" w:firstLine="420"/>
        <w:jc w:val="right"/>
        <w:rPr>
          <w:rFonts w:ascii="宋体" w:eastAsia="宋体" w:hAnsi="宋体" w:cs="楷体"/>
        </w:rPr>
      </w:pPr>
      <w:r w:rsidRPr="00CC5008">
        <w:rPr>
          <w:rFonts w:ascii="宋体" w:eastAsia="宋体" w:hAnsi="宋体" w:cs="楷体"/>
        </w:rPr>
        <w:t>——摘编自邹一南《浅谈科举制度对中国社会的影响》</w:t>
      </w:r>
    </w:p>
    <w:p w:rsidR="002938C7" w:rsidRPr="00CC5008" w:rsidRDefault="002938C7" w:rsidP="002546FA">
      <w:pPr>
        <w:spacing w:line="360" w:lineRule="auto"/>
        <w:ind w:firstLineChars="200" w:firstLine="420"/>
        <w:rPr>
          <w:rFonts w:ascii="宋体" w:eastAsia="宋体" w:hAnsi="宋体" w:cs="楷体"/>
        </w:rPr>
      </w:pPr>
      <w:r w:rsidRPr="00CC5008">
        <w:rPr>
          <w:rFonts w:ascii="宋体" w:eastAsia="宋体" w:hAnsi="宋体" w:cs="楷体"/>
        </w:rPr>
        <w:t>材料三美国政治的伟大之处在于作为一个“制衡机器”，它具有相当的自我纠错能力……权利制衡意味着强制性的对话，有利于促进利益均衡。比如：2006年纽约地铁工人大罢工，最后，一方面工人的养老金低贡献率得以维系，另一方面工人又必须略微提高对医疗保险的贡献率，同样是“斗争双方”都必须做出妥协。……一个充分制衡的政治制度，等于无形中增加这个制度里的“协商点”，从而尽显消减公共政策中的专断性……当无数普通民众开始走进大都会博物馆欣赏艺术品，去林肯中心听歌剧，坐在咖啡馆里聊政治，谈论貌似“</w:t>
      </w:r>
      <w:r w:rsidR="002546FA" w:rsidRPr="00CC5008">
        <w:rPr>
          <w:rFonts w:ascii="宋体" w:eastAsia="宋体" w:hAnsi="宋体" w:cs="楷体" w:hint="eastAsia"/>
        </w:rPr>
        <w:t>事不关己</w:t>
      </w:r>
      <w:r w:rsidRPr="00CC5008">
        <w:rPr>
          <w:rFonts w:ascii="宋体" w:eastAsia="宋体" w:hAnsi="宋体" w:cs="楷体"/>
        </w:rPr>
        <w:t>”的全球变暖问题，我们甚至可以说，美国民主最后的结果不仅是“大量贵族的平民化”，更是“大量平民的贵族化”。</w:t>
      </w:r>
    </w:p>
    <w:p w:rsidR="002938C7" w:rsidRPr="00CC5008" w:rsidRDefault="002938C7" w:rsidP="002546FA">
      <w:pPr>
        <w:spacing w:line="360" w:lineRule="auto"/>
        <w:ind w:firstLineChars="200" w:firstLine="420"/>
        <w:jc w:val="right"/>
        <w:rPr>
          <w:rFonts w:ascii="宋体" w:eastAsia="宋体" w:hAnsi="宋体" w:cs="楷体"/>
        </w:rPr>
      </w:pPr>
      <w:r w:rsidRPr="00CC5008">
        <w:rPr>
          <w:rFonts w:ascii="宋体" w:eastAsia="宋体" w:hAnsi="宋体" w:cs="楷体"/>
        </w:rPr>
        <w:t>——摘自刘瑜《民主的细节》</w:t>
      </w:r>
    </w:p>
    <w:p w:rsidR="002938C7" w:rsidRPr="00CC5008" w:rsidRDefault="002938C7" w:rsidP="002938C7">
      <w:pPr>
        <w:spacing w:line="360" w:lineRule="auto"/>
        <w:rPr>
          <w:rFonts w:ascii="宋体" w:eastAsia="宋体" w:hAnsi="宋体"/>
        </w:rPr>
      </w:pPr>
      <w:r w:rsidRPr="00CC5008">
        <w:rPr>
          <w:rFonts w:ascii="宋体" w:eastAsia="宋体" w:hAnsi="宋体"/>
        </w:rPr>
        <w:t>（1）根据材料一、二结合所学知识，指出古希腊与中国封建社会在政治上的不同特征。</w:t>
      </w:r>
    </w:p>
    <w:p w:rsidR="002938C7" w:rsidRPr="00CC5008" w:rsidRDefault="002938C7" w:rsidP="002938C7">
      <w:pPr>
        <w:spacing w:line="360" w:lineRule="auto"/>
        <w:rPr>
          <w:rFonts w:ascii="宋体" w:eastAsia="宋体" w:hAnsi="宋体"/>
        </w:rPr>
      </w:pPr>
      <w:r w:rsidRPr="00CC5008">
        <w:rPr>
          <w:rFonts w:ascii="宋体" w:eastAsia="宋体" w:hAnsi="宋体"/>
        </w:rPr>
        <w:t>（2）根据材料三并结合所学，概述美国政治与古希腊、中国相比的优势及其作用。</w:t>
      </w:r>
    </w:p>
    <w:p w:rsidR="002546FA" w:rsidRPr="00CC5008" w:rsidRDefault="002546FA" w:rsidP="002546FA">
      <w:pPr>
        <w:spacing w:line="360" w:lineRule="auto"/>
        <w:rPr>
          <w:rFonts w:ascii="宋体" w:eastAsia="宋体" w:hAnsi="宋体" w:cs="Times New Roman"/>
          <w:b/>
          <w:color w:val="00B0F0"/>
          <w:szCs w:val="21"/>
        </w:rPr>
      </w:pPr>
      <w:r w:rsidRPr="00CC5008">
        <w:rPr>
          <w:rFonts w:ascii="宋体" w:eastAsia="宋体" w:hAnsi="宋体" w:cs="Times New Roman"/>
          <w:b/>
          <w:color w:val="00B0F0"/>
          <w:szCs w:val="21"/>
        </w:rPr>
        <w:t>【解析】</w:t>
      </w:r>
    </w:p>
    <w:p w:rsidR="002546FA" w:rsidRPr="00CC5008" w:rsidRDefault="002546FA" w:rsidP="002546FA">
      <w:pPr>
        <w:spacing w:line="360" w:lineRule="auto"/>
        <w:ind w:firstLineChars="200" w:firstLine="420"/>
        <w:rPr>
          <w:rFonts w:ascii="宋体" w:eastAsia="宋体" w:hAnsi="宋体" w:cs="楷体"/>
        </w:rPr>
      </w:pPr>
      <w:r w:rsidRPr="00CC5008">
        <w:rPr>
          <w:rFonts w:ascii="宋体" w:eastAsia="宋体" w:hAnsi="宋体" w:cs="楷体"/>
        </w:rPr>
        <w:t>（1）结合所学知识可知，中国与希腊两个国家在政治上是完全不同的，希腊实行的是民主政治，中国实行的是专制统治。具体来看，古希腊实行的是直接民主政治，采用</w:t>
      </w:r>
      <w:r w:rsidRPr="00CC5008">
        <w:rPr>
          <w:rFonts w:ascii="宋体" w:eastAsia="宋体" w:hAnsi="宋体" w:cs="楷体" w:hint="eastAsia"/>
        </w:rPr>
        <w:t>轮番而</w:t>
      </w:r>
      <w:r w:rsidRPr="00CC5008">
        <w:rPr>
          <w:rFonts w:ascii="宋体" w:eastAsia="宋体" w:hAnsi="宋体" w:cs="楷体"/>
        </w:rPr>
        <w:t>治的方式来治理国家；而中国则是君主专制统治，皇帝权力高于一切。</w:t>
      </w:r>
    </w:p>
    <w:p w:rsidR="002546FA" w:rsidRPr="00CC5008" w:rsidRDefault="002546FA" w:rsidP="002546FA">
      <w:pPr>
        <w:spacing w:line="360" w:lineRule="auto"/>
        <w:ind w:firstLineChars="200" w:firstLine="420"/>
        <w:rPr>
          <w:rFonts w:ascii="宋体" w:eastAsia="宋体" w:hAnsi="宋体" w:cs="楷体"/>
        </w:rPr>
      </w:pPr>
      <w:r w:rsidRPr="00CC5008">
        <w:rPr>
          <w:rFonts w:ascii="宋体" w:eastAsia="宋体" w:hAnsi="宋体" w:cs="楷体"/>
        </w:rPr>
        <w:t>（2）从“美国政治的伟大之处在于作为一个‘制衡机器’”可以得出美国的政治优势就是在于权力的制衡，具体来说有代议制、权利主体的广泛性以及分权制衡。作用：结合所学知识可知，主要从对民主政治的意义来谈。</w:t>
      </w:r>
    </w:p>
    <w:p w:rsidR="002546FA" w:rsidRPr="00CC5008" w:rsidRDefault="002938C7" w:rsidP="002546FA">
      <w:pPr>
        <w:spacing w:line="360" w:lineRule="auto"/>
        <w:rPr>
          <w:rFonts w:ascii="宋体" w:eastAsia="宋体" w:hAnsi="宋体" w:cs="Times New Roman"/>
          <w:b/>
          <w:color w:val="00B0F0"/>
          <w:szCs w:val="21"/>
        </w:rPr>
      </w:pPr>
      <w:r w:rsidRPr="00CC5008">
        <w:rPr>
          <w:rFonts w:ascii="宋体" w:eastAsia="宋体" w:hAnsi="宋体" w:cs="Times New Roman"/>
          <w:b/>
          <w:color w:val="00B0F0"/>
          <w:szCs w:val="21"/>
        </w:rPr>
        <w:t>【答案】</w:t>
      </w:r>
    </w:p>
    <w:p w:rsidR="002938C7" w:rsidRPr="00CC5008" w:rsidRDefault="002938C7" w:rsidP="002546FA">
      <w:pPr>
        <w:spacing w:line="360" w:lineRule="auto"/>
        <w:ind w:firstLineChars="200" w:firstLine="420"/>
        <w:rPr>
          <w:rFonts w:ascii="宋体" w:eastAsia="宋体" w:hAnsi="宋体" w:cs="楷体"/>
        </w:rPr>
      </w:pPr>
      <w:r w:rsidRPr="00CC5008">
        <w:rPr>
          <w:rFonts w:ascii="宋体" w:eastAsia="宋体" w:hAnsi="宋体" w:cs="楷体"/>
        </w:rPr>
        <w:t>（1）特征：古希腊：直接民主；轮</w:t>
      </w:r>
      <w:r w:rsidR="002546FA" w:rsidRPr="00CC5008">
        <w:rPr>
          <w:rFonts w:ascii="宋体" w:eastAsia="宋体" w:hAnsi="宋体" w:cs="楷体" w:hint="eastAsia"/>
        </w:rPr>
        <w:t>番</w:t>
      </w:r>
      <w:r w:rsidRPr="00CC5008">
        <w:rPr>
          <w:rFonts w:ascii="宋体" w:eastAsia="宋体" w:hAnsi="宋体" w:cs="楷体"/>
        </w:rPr>
        <w:t>而治；公民政治；法治。</w:t>
      </w:r>
    </w:p>
    <w:p w:rsidR="002938C7" w:rsidRPr="00CC5008" w:rsidRDefault="002938C7" w:rsidP="002546FA">
      <w:pPr>
        <w:spacing w:line="360" w:lineRule="auto"/>
        <w:ind w:firstLineChars="200" w:firstLine="420"/>
        <w:rPr>
          <w:rFonts w:ascii="宋体" w:eastAsia="宋体" w:hAnsi="宋体" w:cs="楷体"/>
        </w:rPr>
      </w:pPr>
      <w:r w:rsidRPr="00CC5008">
        <w:rPr>
          <w:rFonts w:ascii="宋体" w:eastAsia="宋体" w:hAnsi="宋体" w:cs="楷体"/>
        </w:rPr>
        <w:t>中国封建社会：君主专制；皇位世袭；精英政治；人治。</w:t>
      </w:r>
    </w:p>
    <w:p w:rsidR="002938C7" w:rsidRPr="00CC5008" w:rsidRDefault="002938C7" w:rsidP="002546FA">
      <w:pPr>
        <w:spacing w:line="360" w:lineRule="auto"/>
        <w:ind w:firstLineChars="200" w:firstLine="420"/>
        <w:rPr>
          <w:rFonts w:ascii="宋体" w:eastAsia="宋体" w:hAnsi="宋体" w:cs="楷体"/>
        </w:rPr>
      </w:pPr>
      <w:r w:rsidRPr="00CC5008">
        <w:rPr>
          <w:rFonts w:ascii="宋体" w:eastAsia="宋体" w:hAnsi="宋体" w:cs="楷体"/>
        </w:rPr>
        <w:t>（2）优势：代议制民主；权利主体相对广泛；分权制衡。</w:t>
      </w:r>
    </w:p>
    <w:p w:rsidR="002938C7" w:rsidRPr="00CC5008" w:rsidRDefault="002938C7" w:rsidP="002546FA">
      <w:pPr>
        <w:spacing w:line="360" w:lineRule="auto"/>
        <w:ind w:firstLineChars="200" w:firstLine="420"/>
        <w:rPr>
          <w:rFonts w:ascii="宋体" w:eastAsia="宋体" w:hAnsi="宋体" w:cs="楷体"/>
        </w:rPr>
      </w:pPr>
      <w:r w:rsidRPr="00CC5008">
        <w:rPr>
          <w:rFonts w:ascii="宋体" w:eastAsia="宋体" w:hAnsi="宋体" w:cs="楷体"/>
        </w:rPr>
        <w:t>作用：促进利益均衡；维护民主，提高政治决策的理性成分；促进美国的长期稳定和经济的发展；在广泛</w:t>
      </w:r>
      <w:r w:rsidRPr="00CC5008">
        <w:rPr>
          <w:rFonts w:ascii="宋体" w:eastAsia="宋体" w:hAnsi="宋体" w:cs="楷体"/>
        </w:rPr>
        <w:lastRenderedPageBreak/>
        <w:t>民主基础上，优者胜出机制促进了生活水平的提高和文化的繁荣。</w:t>
      </w:r>
    </w:p>
    <w:p w:rsidR="00F87712" w:rsidRPr="00CC5008" w:rsidRDefault="00F87712" w:rsidP="00EA3924">
      <w:pPr>
        <w:ind w:firstLineChars="300" w:firstLine="630"/>
        <w:rPr>
          <w:rFonts w:ascii="宋体" w:eastAsia="宋体" w:hAnsi="宋体"/>
        </w:rPr>
      </w:pPr>
    </w:p>
    <w:p w:rsidR="002938C7" w:rsidRPr="00CC5008" w:rsidRDefault="002938C7" w:rsidP="002938C7">
      <w:pPr>
        <w:spacing w:line="360" w:lineRule="auto"/>
        <w:rPr>
          <w:rFonts w:ascii="宋体" w:eastAsia="宋体" w:hAnsi="宋体"/>
        </w:rPr>
      </w:pPr>
      <w:r w:rsidRPr="00CC5008">
        <w:rPr>
          <w:rFonts w:ascii="宋体" w:eastAsia="宋体" w:hAnsi="宋体"/>
        </w:rPr>
        <w:t>1</w:t>
      </w:r>
      <w:r w:rsidR="0005139E" w:rsidRPr="00CC5008">
        <w:rPr>
          <w:rFonts w:ascii="宋体" w:eastAsia="宋体" w:hAnsi="宋体"/>
        </w:rPr>
        <w:t>．</w:t>
      </w:r>
      <w:r w:rsidRPr="00CC5008">
        <w:rPr>
          <w:rFonts w:ascii="宋体" w:eastAsia="宋体" w:hAnsi="宋体" w:hint="eastAsia"/>
        </w:rPr>
        <w:t>（2018高考</w:t>
      </w:r>
      <w:r w:rsidRPr="00CC5008">
        <w:rPr>
          <w:rFonts w:ascii="宋体" w:eastAsia="宋体" w:hAnsi="宋体"/>
        </w:rPr>
        <w:t>模拟题</w:t>
      </w:r>
      <w:r w:rsidRPr="00CC5008">
        <w:rPr>
          <w:rFonts w:ascii="宋体" w:eastAsia="宋体" w:hAnsi="宋体" w:hint="eastAsia"/>
        </w:rPr>
        <w:t>）</w:t>
      </w:r>
      <w:r w:rsidRPr="00CC5008">
        <w:rPr>
          <w:rFonts w:ascii="宋体" w:eastAsia="宋体" w:hAnsi="宋体"/>
        </w:rPr>
        <w:t>阅读材料，完成下列要求。</w:t>
      </w:r>
    </w:p>
    <w:p w:rsidR="002938C7" w:rsidRPr="00CC5008" w:rsidRDefault="002938C7" w:rsidP="002546FA">
      <w:pPr>
        <w:spacing w:line="360" w:lineRule="auto"/>
        <w:ind w:firstLineChars="200" w:firstLine="420"/>
        <w:rPr>
          <w:rFonts w:ascii="宋体" w:eastAsia="宋体" w:hAnsi="宋体" w:cs="楷体"/>
        </w:rPr>
      </w:pPr>
      <w:r w:rsidRPr="00CC5008">
        <w:rPr>
          <w:rFonts w:ascii="宋体" w:eastAsia="宋体" w:hAnsi="宋体" w:cs="楷体"/>
        </w:rPr>
        <w:t>材料一鸦片战争后，随着洋务运动的逐步开展，京师同文馆、福州船政堂等近代学堂出现，留学之风气开始盛行。19世纪70</w:t>
      </w:r>
      <w:r w:rsidR="007123C1" w:rsidRPr="00CC5008">
        <w:rPr>
          <w:rFonts w:ascii="宋体" w:eastAsia="宋体" w:hAnsi="宋体" w:cs="楷体"/>
        </w:rPr>
        <w:t>年代后，部分改良人士、</w:t>
      </w:r>
      <w:r w:rsidR="007123C1" w:rsidRPr="00CC5008">
        <w:rPr>
          <w:rFonts w:ascii="宋体" w:eastAsia="宋体" w:hAnsi="宋体" w:cs="楷体" w:hint="eastAsia"/>
        </w:rPr>
        <w:t>维新</w:t>
      </w:r>
      <w:r w:rsidRPr="00CC5008">
        <w:rPr>
          <w:rFonts w:ascii="宋体" w:eastAsia="宋体" w:hAnsi="宋体" w:cs="楷体"/>
        </w:rPr>
        <w:t>派代表甚至一些知名的欧美传教士，纷纷以著文、上书等形式建议清政府仿效西方建立学校制度，并提出不尽相同的学制方案。1902年，张白熙被任命为官学大臣，负责制定学制章程，他把学制主系列分为三段七级，学堂课程主要为人伦道德、中国文学、地理外国文、算学、博物、物理及化学、图画、体操。在学制主系列学堂外，兴办农工业、艺徒、警察监狱、邮电铁路、矿物、武备等专科学堂。这种重视实践与专业课的结合教育，对当代大学生教育大有裨益。</w:t>
      </w:r>
    </w:p>
    <w:p w:rsidR="002938C7" w:rsidRPr="00CC5008" w:rsidRDefault="002938C7" w:rsidP="002546FA">
      <w:pPr>
        <w:spacing w:line="360" w:lineRule="auto"/>
        <w:ind w:firstLineChars="200" w:firstLine="420"/>
        <w:jc w:val="right"/>
        <w:rPr>
          <w:rFonts w:ascii="宋体" w:eastAsia="宋体" w:hAnsi="宋体" w:cs="楷体"/>
        </w:rPr>
      </w:pPr>
      <w:r w:rsidRPr="00CC5008">
        <w:rPr>
          <w:rFonts w:ascii="宋体" w:eastAsia="宋体" w:hAnsi="宋体" w:cs="楷体"/>
        </w:rPr>
        <w:t>——摘编自孙培育《中国教育史》</w:t>
      </w:r>
    </w:p>
    <w:p w:rsidR="002938C7" w:rsidRPr="00CC5008" w:rsidRDefault="002938C7" w:rsidP="002546FA">
      <w:pPr>
        <w:spacing w:line="360" w:lineRule="auto"/>
        <w:ind w:firstLineChars="200" w:firstLine="420"/>
        <w:rPr>
          <w:rFonts w:ascii="宋体" w:eastAsia="宋体" w:hAnsi="宋体" w:cs="楷体"/>
        </w:rPr>
      </w:pPr>
      <w:r w:rsidRPr="00CC5008">
        <w:rPr>
          <w:rFonts w:ascii="宋体" w:eastAsia="宋体" w:hAnsi="宋体" w:cs="楷体"/>
        </w:rPr>
        <w:t>材料二19世纪之后，德国</w:t>
      </w:r>
      <w:r w:rsidR="007123C1" w:rsidRPr="00CC5008">
        <w:rPr>
          <w:rFonts w:ascii="宋体" w:eastAsia="宋体" w:hAnsi="宋体" w:cs="楷体" w:hint="eastAsia"/>
        </w:rPr>
        <w:t>逐步</w:t>
      </w:r>
      <w:r w:rsidRPr="00CC5008">
        <w:rPr>
          <w:rFonts w:ascii="宋体" w:eastAsia="宋体" w:hAnsi="宋体" w:cs="楷体"/>
        </w:rPr>
        <w:t>广泛建立起由大学到小学的公立学校系统。政府对于初等教育的教学环境和教</w:t>
      </w:r>
      <w:r w:rsidR="007123C1" w:rsidRPr="00CC5008">
        <w:rPr>
          <w:rFonts w:ascii="宋体" w:eastAsia="宋体" w:hAnsi="宋体" w:cs="楷体"/>
        </w:rPr>
        <w:t>学设备十分重视。学校设备必须包括：低年级要用的字母表、算盘、</w:t>
      </w:r>
      <w:r w:rsidR="007123C1" w:rsidRPr="00CC5008">
        <w:rPr>
          <w:rFonts w:ascii="宋体" w:eastAsia="宋体" w:hAnsi="宋体" w:cs="楷体" w:hint="eastAsia"/>
        </w:rPr>
        <w:t>凳子</w:t>
      </w:r>
      <w:r w:rsidRPr="00CC5008">
        <w:rPr>
          <w:rFonts w:ascii="宋体" w:eastAsia="宋体" w:hAnsi="宋体" w:cs="楷体"/>
        </w:rPr>
        <w:t>和黑板、一张德国地图等。在语法班还需要化学和哲学设备。1830年之后，初等学校中将阅读和书写分开教学，实行整体教学。1872年帝国颁布《普鲁士国民学校和中间学校的一般规定》以促进国民学校的发展。与此同时，德国注重义务教育，19世纪末，德国义务教育从6岁到14岁结束。忽视义务教育的父母将接受罚款。</w:t>
      </w:r>
    </w:p>
    <w:p w:rsidR="002938C7" w:rsidRPr="00CC5008" w:rsidRDefault="002938C7" w:rsidP="002546FA">
      <w:pPr>
        <w:spacing w:line="360" w:lineRule="auto"/>
        <w:ind w:firstLineChars="200" w:firstLine="420"/>
        <w:jc w:val="right"/>
        <w:rPr>
          <w:rFonts w:ascii="宋体" w:eastAsia="宋体" w:hAnsi="宋体" w:cs="楷体"/>
        </w:rPr>
      </w:pPr>
      <w:r w:rsidRPr="00CC5008">
        <w:rPr>
          <w:rFonts w:ascii="宋体" w:eastAsia="宋体" w:hAnsi="宋体" w:cs="楷体"/>
        </w:rPr>
        <w:t>——摘编自张颖《工业化时期德国女子教育研究》</w:t>
      </w:r>
    </w:p>
    <w:p w:rsidR="002938C7" w:rsidRPr="00CC5008" w:rsidRDefault="002938C7" w:rsidP="002938C7">
      <w:pPr>
        <w:spacing w:line="360" w:lineRule="auto"/>
        <w:rPr>
          <w:rFonts w:ascii="宋体" w:eastAsia="宋体" w:hAnsi="宋体"/>
        </w:rPr>
      </w:pPr>
      <w:r w:rsidRPr="00CC5008">
        <w:rPr>
          <w:rFonts w:ascii="宋体" w:eastAsia="宋体" w:hAnsi="宋体"/>
        </w:rPr>
        <w:t>（1）根据材料和结合所学知识，概括指出洋务运动教育改革的特点，并分析带来的影响。</w:t>
      </w:r>
    </w:p>
    <w:p w:rsidR="002938C7" w:rsidRPr="00CC5008" w:rsidRDefault="002938C7" w:rsidP="002938C7">
      <w:pPr>
        <w:spacing w:line="360" w:lineRule="auto"/>
        <w:rPr>
          <w:rFonts w:ascii="宋体" w:eastAsia="宋体" w:hAnsi="宋体"/>
        </w:rPr>
      </w:pPr>
      <w:r w:rsidRPr="00CC5008">
        <w:rPr>
          <w:rFonts w:ascii="宋体" w:eastAsia="宋体" w:hAnsi="宋体"/>
        </w:rPr>
        <w:t>（2）根据材料一、二和结合所学知识，指出近代德国教育改革与中国教育改革的不同之处，并分析其不同的原因。</w:t>
      </w:r>
    </w:p>
    <w:p w:rsidR="002546FA" w:rsidRPr="00CC5008" w:rsidRDefault="002938C7" w:rsidP="002546FA">
      <w:pPr>
        <w:spacing w:line="360" w:lineRule="auto"/>
        <w:rPr>
          <w:rFonts w:ascii="宋体" w:eastAsia="宋体" w:hAnsi="宋体" w:cs="Times New Roman"/>
          <w:b/>
          <w:color w:val="00B0F0"/>
          <w:szCs w:val="21"/>
        </w:rPr>
      </w:pPr>
      <w:r w:rsidRPr="00CC5008">
        <w:rPr>
          <w:rFonts w:ascii="宋体" w:eastAsia="宋体" w:hAnsi="宋体" w:cs="Times New Roman"/>
          <w:b/>
          <w:color w:val="00B0F0"/>
          <w:szCs w:val="21"/>
        </w:rPr>
        <w:t>【解析】</w:t>
      </w:r>
    </w:p>
    <w:p w:rsidR="002938C7" w:rsidRPr="00CC5008" w:rsidRDefault="002938C7" w:rsidP="002546FA">
      <w:pPr>
        <w:spacing w:line="360" w:lineRule="auto"/>
        <w:ind w:firstLineChars="200" w:firstLine="420"/>
        <w:rPr>
          <w:rFonts w:ascii="宋体" w:eastAsia="宋体" w:hAnsi="宋体" w:cs="楷体"/>
        </w:rPr>
      </w:pPr>
      <w:r w:rsidRPr="00CC5008">
        <w:rPr>
          <w:rFonts w:ascii="宋体" w:eastAsia="宋体" w:hAnsi="宋体" w:cs="楷体"/>
        </w:rPr>
        <w:t>（1）第一小问依据材料一中“仿效西方建立学校制度”“学制主系列学堂外，兴办农工业、武备等专科学堂”“重视实践与专业课的结合教育”的信息归纳回答；第二小问结合材料“这种重视实践与专业课的结合教育，对当代大学生教育大有</w:t>
      </w:r>
      <w:r w:rsidR="007123C1" w:rsidRPr="00CC5008">
        <w:rPr>
          <w:rFonts w:ascii="宋体" w:eastAsia="宋体" w:hAnsi="宋体" w:cs="楷体" w:hint="eastAsia"/>
        </w:rPr>
        <w:t>裨益</w:t>
      </w:r>
      <w:r w:rsidRPr="00CC5008">
        <w:rPr>
          <w:rFonts w:ascii="宋体" w:eastAsia="宋体" w:hAnsi="宋体" w:cs="楷体"/>
        </w:rPr>
        <w:t>”并结合教育近代化角度思考回答。</w:t>
      </w:r>
    </w:p>
    <w:p w:rsidR="002938C7" w:rsidRPr="00CC5008" w:rsidRDefault="002938C7" w:rsidP="002546FA">
      <w:pPr>
        <w:spacing w:line="360" w:lineRule="auto"/>
        <w:ind w:firstLineChars="200" w:firstLine="420"/>
        <w:rPr>
          <w:rFonts w:ascii="宋体" w:eastAsia="宋体" w:hAnsi="宋体" w:cs="楷体"/>
        </w:rPr>
      </w:pPr>
      <w:r w:rsidRPr="00CC5008">
        <w:rPr>
          <w:rFonts w:ascii="宋体" w:eastAsia="宋体" w:hAnsi="宋体" w:cs="楷体"/>
        </w:rPr>
        <w:t>（2）第一小问不同依据材料二中“政府对于初等教育的教学环境和教学设备十分重视，实行整体教学。1872年帝国颁布《普鲁士国民学校和中间学校的一般规定》,促进国民学校的发展，德国注重</w:t>
      </w:r>
      <w:r w:rsidR="007123C1" w:rsidRPr="00CC5008">
        <w:rPr>
          <w:rFonts w:ascii="宋体" w:eastAsia="宋体" w:hAnsi="宋体" w:cs="楷体" w:hint="eastAsia"/>
        </w:rPr>
        <w:t>义务</w:t>
      </w:r>
      <w:r w:rsidRPr="00CC5008">
        <w:rPr>
          <w:rFonts w:ascii="宋体" w:eastAsia="宋体" w:hAnsi="宋体" w:cs="楷体"/>
        </w:rPr>
        <w:t>教育”等信息归纳回答；第二小问分析原因，德国从统一后以及工业化发展需要回答，中国依据材料一“洋务运动的逐步开展”、“部分改良人士、维新派代表甚至一些知名的欧美传教士建议”等角度思考回答。</w:t>
      </w:r>
    </w:p>
    <w:p w:rsidR="002546FA" w:rsidRPr="00CC5008" w:rsidRDefault="002546FA" w:rsidP="002546FA">
      <w:pPr>
        <w:spacing w:line="360" w:lineRule="auto"/>
        <w:rPr>
          <w:rFonts w:ascii="宋体" w:eastAsia="宋体" w:hAnsi="宋体" w:cs="Times New Roman"/>
          <w:b/>
          <w:color w:val="00B0F0"/>
          <w:szCs w:val="21"/>
        </w:rPr>
      </w:pPr>
      <w:r w:rsidRPr="00CC5008">
        <w:rPr>
          <w:rFonts w:ascii="宋体" w:eastAsia="宋体" w:hAnsi="宋体" w:cs="Times New Roman"/>
          <w:b/>
          <w:color w:val="00B0F0"/>
          <w:szCs w:val="21"/>
        </w:rPr>
        <w:t>【答案】</w:t>
      </w:r>
    </w:p>
    <w:p w:rsidR="002546FA" w:rsidRPr="00CC5008" w:rsidRDefault="002546FA" w:rsidP="002546FA">
      <w:pPr>
        <w:spacing w:line="360" w:lineRule="auto"/>
        <w:ind w:firstLineChars="200" w:firstLine="420"/>
        <w:rPr>
          <w:rFonts w:ascii="宋体" w:eastAsia="宋体" w:hAnsi="宋体" w:cs="楷体"/>
        </w:rPr>
      </w:pPr>
      <w:r w:rsidRPr="00CC5008">
        <w:rPr>
          <w:rFonts w:ascii="宋体" w:eastAsia="宋体" w:hAnsi="宋体" w:cs="楷体"/>
        </w:rPr>
        <w:t>（1）特点：仿效西方学制；教学内容引入西学；既有普通学堂，又有专业学堂；注重理论与实践相结合教育。</w:t>
      </w:r>
    </w:p>
    <w:p w:rsidR="002546FA" w:rsidRPr="00CC5008" w:rsidRDefault="002546FA" w:rsidP="007123C1">
      <w:pPr>
        <w:spacing w:line="360" w:lineRule="auto"/>
        <w:ind w:firstLineChars="200" w:firstLine="420"/>
        <w:rPr>
          <w:rFonts w:ascii="宋体" w:eastAsia="宋体" w:hAnsi="宋体" w:cs="楷体"/>
        </w:rPr>
      </w:pPr>
      <w:r w:rsidRPr="00CC5008">
        <w:rPr>
          <w:rFonts w:ascii="宋体" w:eastAsia="宋体" w:hAnsi="宋体" w:cs="楷体"/>
        </w:rPr>
        <w:t>影响：有利于传统教育体制的转型；促进教育近代化；有利于洋务人才的培养。（任意两点）</w:t>
      </w:r>
    </w:p>
    <w:p w:rsidR="002546FA" w:rsidRPr="00CC5008" w:rsidRDefault="002546FA" w:rsidP="007123C1">
      <w:pPr>
        <w:spacing w:line="360" w:lineRule="auto"/>
        <w:ind w:firstLineChars="200" w:firstLine="420"/>
        <w:rPr>
          <w:rFonts w:ascii="宋体" w:eastAsia="宋体" w:hAnsi="宋体" w:cs="楷体"/>
        </w:rPr>
      </w:pPr>
      <w:r w:rsidRPr="00CC5008">
        <w:rPr>
          <w:rFonts w:ascii="宋体" w:eastAsia="宋体" w:hAnsi="宋体" w:cs="楷体"/>
        </w:rPr>
        <w:t>（2）不同：注重教学环境和教学设备的更新；重视整体教育的培养；国家立法保证学校教育；关注义务</w:t>
      </w:r>
      <w:r w:rsidRPr="00CC5008">
        <w:rPr>
          <w:rFonts w:ascii="宋体" w:eastAsia="宋体" w:hAnsi="宋体" w:cs="楷体"/>
        </w:rPr>
        <w:lastRenderedPageBreak/>
        <w:t>教育。</w:t>
      </w:r>
    </w:p>
    <w:p w:rsidR="002546FA" w:rsidRPr="00CC5008" w:rsidRDefault="002546FA" w:rsidP="002546FA">
      <w:pPr>
        <w:spacing w:line="360" w:lineRule="auto"/>
        <w:ind w:firstLineChars="200" w:firstLine="420"/>
        <w:rPr>
          <w:rFonts w:ascii="宋体" w:eastAsia="宋体" w:hAnsi="宋体" w:cs="楷体"/>
        </w:rPr>
      </w:pPr>
      <w:r w:rsidRPr="00CC5008">
        <w:rPr>
          <w:rFonts w:ascii="宋体" w:eastAsia="宋体" w:hAnsi="宋体" w:cs="楷体"/>
        </w:rPr>
        <w:t>原因：德国：国家统一后国民素质培养的需要，适应工业化发展的需求。</w:t>
      </w:r>
    </w:p>
    <w:p w:rsidR="002546FA" w:rsidRPr="00CC5008" w:rsidRDefault="002546FA" w:rsidP="007123C1">
      <w:pPr>
        <w:spacing w:line="360" w:lineRule="auto"/>
        <w:ind w:firstLineChars="200" w:firstLine="420"/>
        <w:rPr>
          <w:rFonts w:ascii="宋体" w:eastAsia="宋体" w:hAnsi="宋体" w:cs="楷体"/>
        </w:rPr>
      </w:pPr>
      <w:r w:rsidRPr="00CC5008">
        <w:rPr>
          <w:rFonts w:ascii="宋体" w:eastAsia="宋体" w:hAnsi="宋体" w:cs="楷体"/>
        </w:rPr>
        <w:t>中国：维护封建统治的需要；洋务运动的推行；进步人士和欧美传教士呼吁；科举考试制度衰落；教育改革的需求；清末“新政”改革的推动。</w:t>
      </w:r>
    </w:p>
    <w:p w:rsidR="002938C7" w:rsidRPr="00CC5008" w:rsidRDefault="002938C7" w:rsidP="002938C7">
      <w:pPr>
        <w:spacing w:line="360" w:lineRule="auto"/>
        <w:rPr>
          <w:rFonts w:ascii="宋体" w:eastAsia="宋体" w:hAnsi="宋体"/>
        </w:rPr>
      </w:pPr>
      <w:r w:rsidRPr="00CC5008">
        <w:rPr>
          <w:rFonts w:ascii="宋体" w:eastAsia="宋体" w:hAnsi="宋体"/>
        </w:rPr>
        <w:t>2</w:t>
      </w:r>
      <w:r w:rsidR="007123C1" w:rsidRPr="00CC5008">
        <w:rPr>
          <w:rFonts w:ascii="宋体" w:eastAsia="宋体" w:hAnsi="宋体"/>
        </w:rPr>
        <w:t>．</w:t>
      </w:r>
      <w:r w:rsidRPr="00CC5008">
        <w:rPr>
          <w:rFonts w:ascii="宋体" w:eastAsia="宋体" w:hAnsi="宋体" w:hint="eastAsia"/>
        </w:rPr>
        <w:t>（2019山东</w:t>
      </w:r>
      <w:r w:rsidRPr="00CC5008">
        <w:rPr>
          <w:rFonts w:ascii="宋体" w:eastAsia="宋体" w:hAnsi="宋体"/>
        </w:rPr>
        <w:t>临沂中学模考</w:t>
      </w:r>
      <w:r w:rsidRPr="00CC5008">
        <w:rPr>
          <w:rFonts w:ascii="宋体" w:eastAsia="宋体" w:hAnsi="宋体" w:hint="eastAsia"/>
        </w:rPr>
        <w:t>）</w:t>
      </w:r>
      <w:r w:rsidRPr="00CC5008">
        <w:rPr>
          <w:rFonts w:ascii="宋体" w:eastAsia="宋体" w:hAnsi="宋体"/>
        </w:rPr>
        <w:t>阅读材料，完成下列要求。</w:t>
      </w:r>
    </w:p>
    <w:p w:rsidR="002938C7" w:rsidRPr="00CC5008" w:rsidRDefault="002938C7" w:rsidP="002546FA">
      <w:pPr>
        <w:spacing w:line="360" w:lineRule="auto"/>
        <w:ind w:firstLineChars="200" w:firstLine="420"/>
        <w:rPr>
          <w:rFonts w:ascii="宋体" w:eastAsia="宋体" w:hAnsi="宋体" w:cs="楷体"/>
        </w:rPr>
      </w:pPr>
      <w:r w:rsidRPr="00CC5008">
        <w:rPr>
          <w:rFonts w:ascii="宋体" w:eastAsia="宋体" w:hAnsi="宋体" w:cs="楷体"/>
        </w:rPr>
        <w:t>材料一明初朱元璋借胡惟庸案废除了中书省，以防止大权旁落，还以“皇明祖训”的形式，规定后代子孙一概不许设立丞相，如有提议设丞相的就以奸臣论处。然而，皇帝日理万机，终须有人辅佐，于是，明成祖时正式创立了内阁制度。所谓内阁，就是以一些翰林院官员入值文渊阁，参与政务，协助皇帝。内阁的主要职责，是为皇帝充当顾问，票拟批答。后来内阁逐渐升级扩大，阁臣中有一人总负责，称为首辅。到嘉靖、万历时，内阁地位越来越高，成为不是宰相的宰相，嘉靖帝自己也说，内阁首辅，“虽无相名，实有相权”。</w:t>
      </w:r>
    </w:p>
    <w:p w:rsidR="002938C7" w:rsidRPr="00CC5008" w:rsidRDefault="002938C7" w:rsidP="002546FA">
      <w:pPr>
        <w:spacing w:line="360" w:lineRule="auto"/>
        <w:ind w:firstLineChars="200" w:firstLine="420"/>
        <w:jc w:val="right"/>
        <w:rPr>
          <w:rFonts w:ascii="宋体" w:eastAsia="宋体" w:hAnsi="宋体" w:cs="楷体"/>
        </w:rPr>
      </w:pPr>
      <w:r w:rsidRPr="00CC5008">
        <w:rPr>
          <w:rFonts w:ascii="宋体" w:eastAsia="宋体" w:hAnsi="宋体" w:cs="楷体"/>
        </w:rPr>
        <w:t>——张岂之《中国历史十五讲》</w:t>
      </w:r>
    </w:p>
    <w:p w:rsidR="002938C7" w:rsidRPr="00CC5008" w:rsidRDefault="002938C7" w:rsidP="002546FA">
      <w:pPr>
        <w:spacing w:line="360" w:lineRule="auto"/>
        <w:ind w:firstLineChars="200" w:firstLine="420"/>
        <w:rPr>
          <w:rFonts w:ascii="宋体" w:eastAsia="宋体" w:hAnsi="宋体" w:cs="楷体"/>
        </w:rPr>
      </w:pPr>
      <w:r w:rsidRPr="00CC5008">
        <w:rPr>
          <w:rFonts w:ascii="宋体" w:eastAsia="宋体" w:hAnsi="宋体" w:cs="楷体"/>
        </w:rPr>
        <w:t>材料二  1694年，威廉三世任命辉格党人组成第一个一党内阁时，议会中的多数派是托利党人及其支持者。直到次年大选时，辉格党人才成为议会中席位较多的党派。这就不难看出，辉格党人在1695年的胜利不是他们组阁的原因，而是结果。这种先组织内阁，后得到选民认可的史实，说明当时有内阁而无责任内阁制。而且，不仅1694年内阁是如此组成的，在威廉三世和安妮女王时期，没有一届内阁是议会直接选举的结果。……英国的责任内阁制又称“责任政府制”或“代议政府制”，处于资产阶级内阁制的较高发展阶段。它主要是指国家行政机构的核心——内阁，由多数党组成，并对议会负责。随着议会至上原则的确立和虚君制的出现，英国资产阶级内阁制有了长足发展，责任内阁制原则增添了不少新内容。</w:t>
      </w:r>
    </w:p>
    <w:p w:rsidR="002938C7" w:rsidRPr="00CC5008" w:rsidRDefault="002938C7" w:rsidP="002546FA">
      <w:pPr>
        <w:spacing w:line="360" w:lineRule="auto"/>
        <w:ind w:firstLineChars="200" w:firstLine="420"/>
        <w:jc w:val="right"/>
        <w:rPr>
          <w:rFonts w:ascii="宋体" w:eastAsia="宋体" w:hAnsi="宋体" w:cs="楷体"/>
        </w:rPr>
      </w:pPr>
      <w:r w:rsidRPr="00CC5008">
        <w:rPr>
          <w:rFonts w:ascii="宋体" w:eastAsia="宋体" w:hAnsi="宋体" w:cs="楷体"/>
        </w:rPr>
        <w:t>——阎照祥《英国政治制度史》</w:t>
      </w:r>
    </w:p>
    <w:p w:rsidR="002938C7" w:rsidRPr="00CC5008" w:rsidRDefault="002938C7" w:rsidP="002938C7">
      <w:pPr>
        <w:spacing w:line="360" w:lineRule="auto"/>
        <w:rPr>
          <w:rFonts w:ascii="宋体" w:eastAsia="宋体" w:hAnsi="宋体"/>
        </w:rPr>
      </w:pPr>
      <w:r w:rsidRPr="00CC5008">
        <w:rPr>
          <w:rFonts w:ascii="宋体" w:eastAsia="宋体" w:hAnsi="宋体"/>
        </w:rPr>
        <w:t>(1)根据材料一并结合所学知识，概括明代内阁职权的演变趋势并分析其原因。</w:t>
      </w:r>
    </w:p>
    <w:p w:rsidR="002938C7" w:rsidRPr="00CC5008" w:rsidRDefault="002938C7" w:rsidP="002938C7">
      <w:pPr>
        <w:spacing w:line="360" w:lineRule="auto"/>
        <w:rPr>
          <w:rFonts w:ascii="宋体" w:eastAsia="宋体" w:hAnsi="宋体"/>
        </w:rPr>
      </w:pPr>
      <w:r w:rsidRPr="00CC5008">
        <w:rPr>
          <w:rFonts w:ascii="宋体" w:eastAsia="宋体" w:hAnsi="宋体"/>
        </w:rPr>
        <w:t>(2)根据材料二并结合所学知识，分析英国内阁演变为责任内阁制的政治前提，并指出其与明代内阁在本质上的不同之处。</w:t>
      </w:r>
    </w:p>
    <w:p w:rsidR="002546FA" w:rsidRPr="00CC5008" w:rsidRDefault="002938C7" w:rsidP="002546FA">
      <w:pPr>
        <w:spacing w:line="360" w:lineRule="auto"/>
        <w:rPr>
          <w:rFonts w:ascii="宋体" w:eastAsia="宋体" w:hAnsi="宋体" w:cs="Times New Roman"/>
          <w:b/>
          <w:color w:val="00B0F0"/>
          <w:szCs w:val="21"/>
        </w:rPr>
      </w:pPr>
      <w:r w:rsidRPr="00CC5008">
        <w:rPr>
          <w:rFonts w:ascii="宋体" w:eastAsia="宋体" w:hAnsi="宋体" w:cs="Times New Roman"/>
          <w:b/>
          <w:color w:val="00B0F0"/>
          <w:szCs w:val="21"/>
        </w:rPr>
        <w:t>【解析】</w:t>
      </w:r>
    </w:p>
    <w:p w:rsidR="002938C7" w:rsidRPr="00CC5008" w:rsidRDefault="002938C7" w:rsidP="002546FA">
      <w:pPr>
        <w:spacing w:line="360" w:lineRule="auto"/>
        <w:ind w:firstLineChars="200" w:firstLine="420"/>
        <w:rPr>
          <w:rFonts w:ascii="宋体" w:eastAsia="宋体" w:hAnsi="宋体" w:cs="楷体"/>
        </w:rPr>
      </w:pPr>
      <w:r w:rsidRPr="00CC5008">
        <w:rPr>
          <w:rFonts w:ascii="宋体" w:eastAsia="宋体" w:hAnsi="宋体" w:cs="楷体"/>
        </w:rPr>
        <w:t>（1）由材料“明成祖时正式创立了内阁制度</w:t>
      </w:r>
      <w:r w:rsidR="007123C1" w:rsidRPr="00CC5008">
        <w:rPr>
          <w:rFonts w:ascii="宋体" w:eastAsia="宋体" w:hAnsi="宋体" w:cs="楷体"/>
        </w:rPr>
        <w:t>”</w:t>
      </w:r>
      <w:r w:rsidRPr="00CC5008">
        <w:rPr>
          <w:rFonts w:ascii="宋体" w:eastAsia="宋体" w:hAnsi="宋体" w:cs="楷体"/>
        </w:rPr>
        <w:t>“参与政务，协助皇帝</w:t>
      </w:r>
      <w:r w:rsidR="007123C1" w:rsidRPr="00CC5008">
        <w:rPr>
          <w:rFonts w:ascii="宋体" w:eastAsia="宋体" w:hAnsi="宋体" w:cs="楷体"/>
        </w:rPr>
        <w:t>”</w:t>
      </w:r>
      <w:r w:rsidRPr="00CC5008">
        <w:rPr>
          <w:rFonts w:ascii="宋体" w:eastAsia="宋体" w:hAnsi="宋体" w:cs="楷体"/>
        </w:rPr>
        <w:t>到“内阁逐渐升级扩大”“内阁地位越来越高”，可知内阁参与政务，实权扩大。由材料“皇帝日理万机，终须有人辅佐”，可知内阁产生原因是为了解决君权高度集中与个人精力不足的矛盾，以保证国家政务的及时处理。</w:t>
      </w:r>
    </w:p>
    <w:p w:rsidR="002938C7" w:rsidRPr="00CC5008" w:rsidRDefault="002938C7" w:rsidP="002546FA">
      <w:pPr>
        <w:spacing w:line="360" w:lineRule="auto"/>
        <w:ind w:firstLineChars="200" w:firstLine="420"/>
        <w:rPr>
          <w:rFonts w:ascii="宋体" w:eastAsia="宋体" w:hAnsi="宋体" w:cs="楷体"/>
        </w:rPr>
      </w:pPr>
      <w:r w:rsidRPr="00CC5008">
        <w:rPr>
          <w:rFonts w:ascii="宋体" w:eastAsia="宋体" w:hAnsi="宋体" w:cs="楷体"/>
        </w:rPr>
        <w:t>（2）材料“内阁，由多数党组成，并对议会负责”，说明内阁演变的政治前提是资产阶级议会政党制度的逐步形成。“议会至上原则的确立和虚君制的出现”，说明明内阁演变的政治前提是君主立宪制度的确立及对王权的限制，议会至上原则的确立。</w:t>
      </w:r>
    </w:p>
    <w:p w:rsidR="002938C7" w:rsidRPr="00CC5008" w:rsidRDefault="002938C7" w:rsidP="002546FA">
      <w:pPr>
        <w:spacing w:line="360" w:lineRule="auto"/>
        <w:ind w:firstLineChars="200" w:firstLine="420"/>
        <w:rPr>
          <w:rFonts w:ascii="宋体" w:eastAsia="宋体" w:hAnsi="宋体" w:cs="楷体"/>
        </w:rPr>
      </w:pPr>
      <w:r w:rsidRPr="00CC5008">
        <w:rPr>
          <w:rFonts w:ascii="宋体" w:eastAsia="宋体" w:hAnsi="宋体" w:cs="楷体"/>
        </w:rPr>
        <w:t>中国内阁和英国内阁的本质不同在于其地位和阶级属性。明代内阁是为皇帝提供顾问的内侍机构，始终不是法定的中央一级的行政或决策机构；英国内阁是资产阶级民主制度下的国家行政决策机构。</w:t>
      </w:r>
    </w:p>
    <w:p w:rsidR="002546FA" w:rsidRPr="00CC5008" w:rsidRDefault="002546FA" w:rsidP="002546FA">
      <w:pPr>
        <w:spacing w:line="360" w:lineRule="auto"/>
        <w:rPr>
          <w:rFonts w:ascii="宋体" w:eastAsia="宋体" w:hAnsi="宋体" w:cs="Times New Roman"/>
          <w:b/>
          <w:color w:val="00B0F0"/>
          <w:szCs w:val="21"/>
        </w:rPr>
      </w:pPr>
      <w:r w:rsidRPr="00CC5008">
        <w:rPr>
          <w:rFonts w:ascii="宋体" w:eastAsia="宋体" w:hAnsi="宋体" w:cs="Times New Roman"/>
          <w:b/>
          <w:color w:val="00B0F0"/>
          <w:szCs w:val="21"/>
        </w:rPr>
        <w:t>【答案】</w:t>
      </w:r>
    </w:p>
    <w:p w:rsidR="002546FA" w:rsidRPr="00CC5008" w:rsidRDefault="002546FA" w:rsidP="002546FA">
      <w:pPr>
        <w:spacing w:line="360" w:lineRule="auto"/>
        <w:ind w:firstLineChars="200" w:firstLine="420"/>
        <w:rPr>
          <w:rFonts w:ascii="宋体" w:eastAsia="宋体" w:hAnsi="宋体" w:cs="楷体"/>
        </w:rPr>
      </w:pPr>
      <w:r w:rsidRPr="00CC5008">
        <w:rPr>
          <w:rFonts w:ascii="宋体" w:eastAsia="宋体" w:hAnsi="宋体" w:cs="楷体"/>
        </w:rPr>
        <w:lastRenderedPageBreak/>
        <w:t>（1）趋势：参与政务，实权扩大。</w:t>
      </w:r>
    </w:p>
    <w:p w:rsidR="002546FA" w:rsidRPr="00CC5008" w:rsidRDefault="002546FA" w:rsidP="002546FA">
      <w:pPr>
        <w:spacing w:line="360" w:lineRule="auto"/>
        <w:ind w:firstLineChars="200" w:firstLine="420"/>
        <w:rPr>
          <w:rFonts w:ascii="宋体" w:eastAsia="宋体" w:hAnsi="宋体" w:cs="楷体"/>
        </w:rPr>
      </w:pPr>
      <w:r w:rsidRPr="00CC5008">
        <w:rPr>
          <w:rFonts w:ascii="宋体" w:eastAsia="宋体" w:hAnsi="宋体" w:cs="楷体"/>
        </w:rPr>
        <w:t>原因：为解决君权高度集中与个人精力不足的矛盾，为保证国家政务的及时处理。</w:t>
      </w:r>
    </w:p>
    <w:p w:rsidR="002546FA" w:rsidRPr="00CC5008" w:rsidRDefault="002546FA" w:rsidP="002546FA">
      <w:pPr>
        <w:spacing w:line="360" w:lineRule="auto"/>
        <w:ind w:firstLineChars="200" w:firstLine="420"/>
        <w:rPr>
          <w:rFonts w:ascii="宋体" w:eastAsia="宋体" w:hAnsi="宋体" w:cs="楷体"/>
        </w:rPr>
      </w:pPr>
      <w:r w:rsidRPr="00CC5008">
        <w:rPr>
          <w:rFonts w:ascii="宋体" w:eastAsia="宋体" w:hAnsi="宋体" w:cs="楷体"/>
        </w:rPr>
        <w:t>（2）政治前提：君主立宪制度的确立及对王权的限制；议会至上原则的确立；资产阶级议会政党制度逐步形成。</w:t>
      </w:r>
    </w:p>
    <w:p w:rsidR="002546FA" w:rsidRPr="00CC5008" w:rsidRDefault="002546FA" w:rsidP="002546FA">
      <w:pPr>
        <w:spacing w:line="360" w:lineRule="auto"/>
        <w:ind w:firstLineChars="200" w:firstLine="420"/>
        <w:rPr>
          <w:rFonts w:ascii="宋体" w:eastAsia="宋体" w:hAnsi="宋体" w:cs="楷体"/>
        </w:rPr>
      </w:pPr>
      <w:r w:rsidRPr="00CC5008">
        <w:rPr>
          <w:rFonts w:ascii="宋体" w:eastAsia="宋体" w:hAnsi="宋体" w:cs="楷体"/>
        </w:rPr>
        <w:t>不同：明代内阁是为皇帝提供顾问的内侍机构，始终不是法定的中央一级的行政或决策机构；英国内阁是资产阶级民主制度下的国家行政决策机构。</w:t>
      </w:r>
    </w:p>
    <w:p w:rsidR="0078619B" w:rsidRPr="00CC5008" w:rsidRDefault="0078619B" w:rsidP="0078619B">
      <w:pPr>
        <w:spacing w:line="360" w:lineRule="auto"/>
        <w:ind w:firstLineChars="200" w:firstLine="420"/>
        <w:rPr>
          <w:rFonts w:ascii="宋体" w:eastAsia="宋体" w:hAnsi="宋体" w:cs="楷体"/>
        </w:rPr>
      </w:pPr>
    </w:p>
    <w:p w:rsidR="007123C1" w:rsidRPr="00CC5008" w:rsidRDefault="007123C1" w:rsidP="0078619B">
      <w:pPr>
        <w:spacing w:line="360" w:lineRule="auto"/>
        <w:ind w:firstLineChars="200" w:firstLine="420"/>
        <w:rPr>
          <w:rFonts w:ascii="宋体" w:eastAsia="宋体" w:hAnsi="宋体" w:cs="楷体"/>
        </w:rPr>
      </w:pPr>
    </w:p>
    <w:p w:rsidR="007123C1" w:rsidRPr="00CC5008" w:rsidRDefault="007123C1" w:rsidP="0078619B">
      <w:pPr>
        <w:spacing w:line="360" w:lineRule="auto"/>
        <w:ind w:firstLineChars="200" w:firstLine="420"/>
        <w:rPr>
          <w:rFonts w:ascii="宋体" w:eastAsia="宋体" w:hAnsi="宋体" w:cs="楷体"/>
        </w:rPr>
      </w:pPr>
    </w:p>
    <w:p w:rsidR="007123C1" w:rsidRPr="00CC5008" w:rsidRDefault="007123C1" w:rsidP="0078619B">
      <w:pPr>
        <w:spacing w:line="360" w:lineRule="auto"/>
        <w:ind w:firstLineChars="200" w:firstLine="420"/>
        <w:rPr>
          <w:rFonts w:ascii="宋体" w:eastAsia="宋体" w:hAnsi="宋体" w:cs="楷体"/>
        </w:rPr>
      </w:pPr>
    </w:p>
    <w:p w:rsidR="007123C1" w:rsidRPr="00CC5008" w:rsidRDefault="007123C1" w:rsidP="0078619B">
      <w:pPr>
        <w:spacing w:line="360" w:lineRule="auto"/>
        <w:ind w:firstLineChars="200" w:firstLine="420"/>
        <w:rPr>
          <w:rFonts w:ascii="宋体" w:eastAsia="宋体" w:hAnsi="宋体" w:cs="楷体"/>
        </w:rPr>
      </w:pPr>
    </w:p>
    <w:p w:rsidR="007123C1" w:rsidRPr="00CC5008" w:rsidRDefault="007123C1" w:rsidP="0078619B">
      <w:pPr>
        <w:spacing w:line="360" w:lineRule="auto"/>
        <w:ind w:firstLineChars="200" w:firstLine="420"/>
        <w:rPr>
          <w:rFonts w:ascii="宋体" w:eastAsia="宋体" w:hAnsi="宋体" w:cs="楷体"/>
        </w:rPr>
      </w:pPr>
    </w:p>
    <w:p w:rsidR="007454B3" w:rsidRPr="00CC5008" w:rsidRDefault="007454B3">
      <w:pPr>
        <w:rPr>
          <w:rFonts w:ascii="宋体" w:eastAsia="宋体" w:hAnsi="宋体"/>
        </w:rPr>
      </w:pPr>
      <w:bookmarkStart w:id="0" w:name="_GoBack"/>
      <w:bookmarkEnd w:id="0"/>
    </w:p>
    <w:p w:rsidR="007454B3" w:rsidRPr="00CC5008" w:rsidRDefault="007454B3">
      <w:pPr>
        <w:rPr>
          <w:rFonts w:ascii="宋体" w:eastAsia="宋体" w:hAnsi="宋体"/>
        </w:rPr>
      </w:pPr>
    </w:p>
    <w:p w:rsidR="00BA3331" w:rsidRPr="00CC5008" w:rsidRDefault="00BA3331">
      <w:pPr>
        <w:rPr>
          <w:rFonts w:ascii="宋体" w:eastAsia="宋体" w:hAnsi="宋体"/>
        </w:rPr>
      </w:pPr>
    </w:p>
    <w:sectPr w:rsidR="00BA3331" w:rsidRPr="00CC5008" w:rsidSect="002739FF">
      <w:footerReference w:type="even" r:id="rId7"/>
      <w:footerReference w:type="default" r:id="rId8"/>
      <w:pgSz w:w="11906" w:h="16838"/>
      <w:pgMar w:top="851" w:right="964" w:bottom="851" w:left="964" w:header="850" w:footer="283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5B4" w:rsidRDefault="000D25B4" w:rsidP="002739FF">
      <w:r>
        <w:separator/>
      </w:r>
    </w:p>
  </w:endnote>
  <w:endnote w:type="continuationSeparator" w:id="0">
    <w:p w:rsidR="000D25B4" w:rsidRDefault="000D25B4" w:rsidP="00273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2A5" w:rsidRDefault="0071275A" w:rsidP="007454B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602A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602A5" w:rsidRDefault="005602A5" w:rsidP="005602A5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4B3" w:rsidRDefault="0071275A" w:rsidP="00AD249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454B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B54CF">
      <w:rPr>
        <w:rStyle w:val="a6"/>
        <w:noProof/>
      </w:rPr>
      <w:t>4</w:t>
    </w:r>
    <w:r>
      <w:rPr>
        <w:rStyle w:val="a6"/>
      </w:rPr>
      <w:fldChar w:fldCharType="end"/>
    </w:r>
  </w:p>
  <w:p w:rsidR="007454B3" w:rsidRDefault="007454B3" w:rsidP="007454B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5B4" w:rsidRDefault="000D25B4" w:rsidP="002739FF">
      <w:r>
        <w:separator/>
      </w:r>
    </w:p>
  </w:footnote>
  <w:footnote w:type="continuationSeparator" w:id="0">
    <w:p w:rsidR="000D25B4" w:rsidRDefault="000D25B4" w:rsidP="002739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0D85"/>
    <w:rsid w:val="0005139E"/>
    <w:rsid w:val="00062485"/>
    <w:rsid w:val="000D25B4"/>
    <w:rsid w:val="000D5CD3"/>
    <w:rsid w:val="00190076"/>
    <w:rsid w:val="001B5070"/>
    <w:rsid w:val="001B7CC3"/>
    <w:rsid w:val="001D002D"/>
    <w:rsid w:val="001E4A3A"/>
    <w:rsid w:val="00216939"/>
    <w:rsid w:val="00243E1F"/>
    <w:rsid w:val="002546FA"/>
    <w:rsid w:val="00260A86"/>
    <w:rsid w:val="0027351B"/>
    <w:rsid w:val="002739FF"/>
    <w:rsid w:val="002938C7"/>
    <w:rsid w:val="002C0EFD"/>
    <w:rsid w:val="00342640"/>
    <w:rsid w:val="00354410"/>
    <w:rsid w:val="00373D2C"/>
    <w:rsid w:val="003A0D85"/>
    <w:rsid w:val="004B1704"/>
    <w:rsid w:val="004E57D9"/>
    <w:rsid w:val="00513B80"/>
    <w:rsid w:val="00516B00"/>
    <w:rsid w:val="0052404E"/>
    <w:rsid w:val="00533852"/>
    <w:rsid w:val="005602A5"/>
    <w:rsid w:val="005610B9"/>
    <w:rsid w:val="0057242A"/>
    <w:rsid w:val="005B54CF"/>
    <w:rsid w:val="005C508D"/>
    <w:rsid w:val="005F1663"/>
    <w:rsid w:val="005F18EA"/>
    <w:rsid w:val="005F1AA0"/>
    <w:rsid w:val="00683CB7"/>
    <w:rsid w:val="0069436E"/>
    <w:rsid w:val="006B0DB5"/>
    <w:rsid w:val="007051E0"/>
    <w:rsid w:val="007123C1"/>
    <w:rsid w:val="0071275A"/>
    <w:rsid w:val="007454B3"/>
    <w:rsid w:val="0078619B"/>
    <w:rsid w:val="007B1133"/>
    <w:rsid w:val="007B4298"/>
    <w:rsid w:val="008043EB"/>
    <w:rsid w:val="008B33C1"/>
    <w:rsid w:val="008B3E39"/>
    <w:rsid w:val="008C65B0"/>
    <w:rsid w:val="008F3DC6"/>
    <w:rsid w:val="008F6722"/>
    <w:rsid w:val="00923CB6"/>
    <w:rsid w:val="00926276"/>
    <w:rsid w:val="009C406D"/>
    <w:rsid w:val="009F7725"/>
    <w:rsid w:val="00AB6566"/>
    <w:rsid w:val="00B062C7"/>
    <w:rsid w:val="00BA3331"/>
    <w:rsid w:val="00C100E5"/>
    <w:rsid w:val="00C460BC"/>
    <w:rsid w:val="00C814A5"/>
    <w:rsid w:val="00CC5008"/>
    <w:rsid w:val="00D176BE"/>
    <w:rsid w:val="00D85831"/>
    <w:rsid w:val="00DA1E74"/>
    <w:rsid w:val="00DF5A28"/>
    <w:rsid w:val="00E2647F"/>
    <w:rsid w:val="00E312CE"/>
    <w:rsid w:val="00E45FC7"/>
    <w:rsid w:val="00E60513"/>
    <w:rsid w:val="00E70034"/>
    <w:rsid w:val="00E81EB1"/>
    <w:rsid w:val="00EA3924"/>
    <w:rsid w:val="00EB403E"/>
    <w:rsid w:val="00F00F40"/>
    <w:rsid w:val="00F51672"/>
    <w:rsid w:val="00F87712"/>
    <w:rsid w:val="00FA2C6F"/>
    <w:rsid w:val="00FE69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71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8771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2739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739F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739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739FF"/>
    <w:rPr>
      <w:sz w:val="18"/>
      <w:szCs w:val="18"/>
    </w:rPr>
  </w:style>
  <w:style w:type="character" w:styleId="a6">
    <w:name w:val="page number"/>
    <w:basedOn w:val="a0"/>
    <w:uiPriority w:val="99"/>
    <w:semiHidden/>
    <w:unhideWhenUsed/>
    <w:rsid w:val="005602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521</Words>
  <Characters>2974</Characters>
  <Application>Microsoft Office Word</Application>
  <DocSecurity>0</DocSecurity>
  <Lines>24</Lines>
  <Paragraphs>6</Paragraphs>
  <ScaleCrop>false</ScaleCrop>
  <Manager> </Manager>
  <Company> </Company>
  <LinksUpToDate>false</LinksUpToDate>
  <CharactersWithSpaces>3489</CharactersWithSpaces>
  <SharedDoc>false</SharedDoc>
  <HyperlinkBase> 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历史备课大师【全免费】</dc:title>
  <dc:subject>历史备课大师【全免费】</dc:subject>
  <dc:creator>历史备课大师【全免费】</dc:creator>
  <cp:keywords>历史备课大师【全免费】</cp:keywords>
  <dc:description>历史备课大师【全免费】</dc:description>
  <cp:lastModifiedBy>admin</cp:lastModifiedBy>
  <cp:revision>历史备课大师【全免费】</cp:revision>
  <dcterms:created xsi:type="dcterms:W3CDTF">2019-03-19T02:37:00Z</dcterms:created>
  <dcterms:modified xsi:type="dcterms:W3CDTF">2019-03-28T13:54:00Z</dcterms:modified>
  <cp:category>历史备课大师【全免费】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历史备课大师【全免费】</vt:lpwstr>
  </property>
</Properties>
</file>